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_rels/document.xml.rels" ContentType="application/vnd.openxmlformats-package.relationships+xml"/>
  <Override PartName="/word/media/image1.jpeg" ContentType="image/jpeg"/>
  <Override PartName="/word/media/image5.wmf" ContentType="image/x-wmf"/>
  <Override PartName="/word/media/image2.jpeg" ContentType="image/jpeg"/>
  <Override PartName="/word/media/image3.jpeg" ContentType="image/jpeg"/>
  <Override PartName="/word/media/image4.wmf" ContentType="image/x-wmf"/>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eastAsia="Times New Roman" w:cs="Times New Roman"/>
          <w:sz w:val="29"/>
        </w:rPr>
      </w:pPr>
      <w:r>
        <w:rPr>
          <w:rFonts w:eastAsia="Times New Roman" w:cs="Times New Roman" w:ascii="Times New Roman" w:hAnsi="Times New Roman"/>
          <w:sz w:val="29"/>
        </w:rPr>
      </w:r>
    </w:p>
    <w:tbl>
      <w:tblPr>
        <w:tblW w:w="10330" w:type="dxa"/>
        <w:jc w:val="left"/>
        <w:tblInd w:w="-295" w:type="dxa"/>
        <w:tblLayout w:type="fixed"/>
        <w:tblCellMar>
          <w:top w:w="55" w:type="dxa"/>
          <w:left w:w="55" w:type="dxa"/>
          <w:bottom w:w="55" w:type="dxa"/>
          <w:right w:w="55" w:type="dxa"/>
        </w:tblCellMar>
      </w:tblPr>
      <w:tblGrid>
        <w:gridCol w:w="1424"/>
        <w:gridCol w:w="7142"/>
        <w:gridCol w:w="1764"/>
      </w:tblGrid>
      <w:tr>
        <w:trPr>
          <w:trHeight w:val="1249" w:hRule="atLeast"/>
        </w:trPr>
        <w:tc>
          <w:tcPr>
            <w:tcW w:w="8566" w:type="dxa"/>
            <w:gridSpan w:val="2"/>
            <w:tcBorders/>
          </w:tcPr>
          <w:p>
            <w:pPr>
              <w:pStyle w:val="Contenutotabella"/>
              <w:widowControl w:val="false"/>
              <w:suppressLineNumbers/>
              <w:spacing w:before="0" w:after="160"/>
              <w:rPr/>
            </w:pPr>
            <w:r>
              <w:rPr/>
              <w:drawing>
                <wp:inline distT="0" distB="0" distL="0" distR="0">
                  <wp:extent cx="4587875" cy="68389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rcRect l="-47" t="-235" r="-47" b="-235"/>
                          <a:stretch>
                            <a:fillRect/>
                          </a:stretch>
                        </pic:blipFill>
                        <pic:spPr bwMode="auto">
                          <a:xfrm>
                            <a:off x="0" y="0"/>
                            <a:ext cx="4587875" cy="683895"/>
                          </a:xfrm>
                          <a:prstGeom prst="rect">
                            <a:avLst/>
                          </a:prstGeom>
                          <a:noFill/>
                        </pic:spPr>
                      </pic:pic>
                    </a:graphicData>
                  </a:graphic>
                </wp:inline>
              </w:drawing>
            </w:r>
          </w:p>
        </w:tc>
        <w:tc>
          <w:tcPr>
            <w:tcW w:w="1764" w:type="dxa"/>
            <w:tcBorders/>
            <w:vAlign w:val="center"/>
          </w:tcPr>
          <w:p>
            <w:pPr>
              <w:pStyle w:val="Normal"/>
              <w:widowControl/>
              <w:suppressAutoHyphens w:val="true"/>
              <w:bidi w:val="0"/>
              <w:spacing w:lineRule="auto" w:line="259" w:before="0" w:after="160"/>
              <w:jc w:val="left"/>
              <w:rPr/>
            </w:pPr>
            <w:r>
              <w:rPr/>
              <w:drawing>
                <wp:inline distT="0" distB="0" distL="0" distR="0">
                  <wp:extent cx="914400" cy="441325"/>
                  <wp:effectExtent l="0" t="0" r="0" b="0"/>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3"/>
                          <a:srcRect l="-114" t="10514" r="-114" b="-236"/>
                          <a:stretch>
                            <a:fillRect/>
                          </a:stretch>
                        </pic:blipFill>
                        <pic:spPr bwMode="auto">
                          <a:xfrm>
                            <a:off x="0" y="0"/>
                            <a:ext cx="914400" cy="441325"/>
                          </a:xfrm>
                          <a:prstGeom prst="rect">
                            <a:avLst/>
                          </a:prstGeom>
                          <a:noFill/>
                        </pic:spPr>
                      </pic:pic>
                    </a:graphicData>
                  </a:graphic>
                </wp:inline>
              </w:drawing>
            </w:r>
          </w:p>
        </w:tc>
      </w:tr>
      <w:tr>
        <w:trPr>
          <w:trHeight w:val="1341" w:hRule="atLeast"/>
        </w:trPr>
        <w:tc>
          <w:tcPr>
            <w:tcW w:w="1424" w:type="dxa"/>
            <w:tcBorders/>
          </w:tcPr>
          <w:p>
            <w:pPr>
              <w:pStyle w:val="Contenutotabella"/>
              <w:widowControl w:val="false"/>
              <w:suppressLineNumbers/>
              <w:spacing w:before="0" w:after="160"/>
              <w:rPr/>
            </w:pPr>
            <w:r>
              <w:rPr/>
              <w:drawing>
                <wp:anchor behindDoc="1" distT="0" distB="0" distL="0" distR="0" simplePos="0" locked="0" layoutInCell="1" allowOverlap="1" relativeHeight="2">
                  <wp:simplePos x="0" y="0"/>
                  <wp:positionH relativeFrom="column">
                    <wp:posOffset>68580</wp:posOffset>
                  </wp:positionH>
                  <wp:positionV relativeFrom="paragraph">
                    <wp:posOffset>17145</wp:posOffset>
                  </wp:positionV>
                  <wp:extent cx="798195" cy="810260"/>
                  <wp:effectExtent l="0" t="0" r="0" b="0"/>
                  <wp:wrapNone/>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4"/>
                          <a:srcRect l="-109" t="-107" r="-109" b="-107"/>
                          <a:stretch>
                            <a:fillRect/>
                          </a:stretch>
                        </pic:blipFill>
                        <pic:spPr bwMode="auto">
                          <a:xfrm>
                            <a:off x="0" y="0"/>
                            <a:ext cx="798195" cy="810260"/>
                          </a:xfrm>
                          <a:prstGeom prst="rect">
                            <a:avLst/>
                          </a:prstGeom>
                          <a:noFill/>
                        </pic:spPr>
                      </pic:pic>
                    </a:graphicData>
                  </a:graphic>
                </wp:anchor>
              </w:drawing>
            </w:r>
          </w:p>
        </w:tc>
        <w:tc>
          <w:tcPr>
            <w:tcW w:w="7142" w:type="dxa"/>
            <w:vMerge w:val="restart"/>
            <w:tcBorders/>
          </w:tcPr>
          <w:p>
            <w:pPr>
              <w:pStyle w:val="Normal"/>
              <w:tabs>
                <w:tab w:val="clear" w:pos="708"/>
                <w:tab w:val="left" w:pos="0" w:leader="none"/>
              </w:tabs>
              <w:ind w:hanging="425" w:right="0"/>
              <w:jc w:val="center"/>
              <w:rPr/>
            </w:pPr>
            <w:r>
              <w:rPr>
                <w:rFonts w:cs="Swis721 BlkEx BT" w:ascii="Swis721 BlkEx BT" w:hAnsi="Swis721 BlkEx BT"/>
                <w:b/>
                <w:color w:val="244061"/>
                <w:spacing w:val="30"/>
                <w:kern w:val="2"/>
                <w:sz w:val="36"/>
                <w:szCs w:val="36"/>
              </w:rPr>
              <w:t>I.I.S.S.“LUIGI EINAUDI”</w:t>
            </w:r>
          </w:p>
          <w:p>
            <w:pPr>
              <w:pStyle w:val="Normal"/>
              <w:overflowPunct w:val="false"/>
              <w:spacing w:lineRule="auto" w:line="240"/>
              <w:ind w:right="23"/>
              <w:jc w:val="center"/>
              <w:rPr/>
            </w:pPr>
            <w:r>
              <w:rPr>
                <w:rFonts w:eastAsia="Book Antiqua" w:cs="Book Antiqua" w:ascii="Book Antiqua" w:hAnsi="Book Antiqua"/>
                <w:b/>
                <w:bCs/>
                <w:color w:val="244061"/>
                <w:sz w:val="18"/>
                <w:szCs w:val="18"/>
              </w:rPr>
              <w:t xml:space="preserve">          </w:t>
            </w:r>
            <w:r>
              <w:rPr>
                <w:rFonts w:cs="Book Antiqua" w:ascii="Book Antiqua" w:hAnsi="Book Antiqua"/>
                <w:b/>
                <w:bCs/>
                <w:color w:val="244061"/>
                <w:sz w:val="18"/>
                <w:szCs w:val="18"/>
              </w:rPr>
              <w:t>Ser</w:t>
            </w:r>
            <w:r>
              <w:rPr>
                <w:rFonts w:cs="Book Antiqua" w:ascii="Book Antiqua" w:hAnsi="Book Antiqua"/>
                <w:b/>
                <w:bCs/>
                <w:color w:val="244061"/>
                <w:spacing w:val="-1"/>
                <w:sz w:val="18"/>
                <w:szCs w:val="18"/>
              </w:rPr>
              <w:t>vi</w:t>
            </w:r>
            <w:r>
              <w:rPr>
                <w:rFonts w:cs="Book Antiqua" w:ascii="Book Antiqua" w:hAnsi="Book Antiqua"/>
                <w:b/>
                <w:bCs/>
                <w:color w:val="244061"/>
                <w:sz w:val="18"/>
                <w:szCs w:val="18"/>
              </w:rPr>
              <w:t>zi</w:t>
            </w:r>
            <w:r>
              <w:rPr>
                <w:rFonts w:cs="Book Antiqua" w:ascii="Book Antiqua" w:hAnsi="Book Antiqua"/>
                <w:b/>
                <w:bCs/>
                <w:color w:val="244061"/>
                <w:spacing w:val="-3"/>
                <w:sz w:val="18"/>
                <w:szCs w:val="18"/>
              </w:rPr>
              <w:t xml:space="preserve"> </w:t>
            </w:r>
            <w:r>
              <w:rPr>
                <w:rFonts w:cs="Book Antiqua" w:ascii="Book Antiqua" w:hAnsi="Book Antiqua"/>
                <w:b/>
                <w:bCs/>
                <w:color w:val="244061"/>
                <w:sz w:val="18"/>
                <w:szCs w:val="18"/>
              </w:rPr>
              <w:t>p</w:t>
            </w:r>
            <w:r>
              <w:rPr>
                <w:rFonts w:cs="Book Antiqua" w:ascii="Book Antiqua" w:hAnsi="Book Antiqua"/>
                <w:b/>
                <w:bCs/>
                <w:color w:val="244061"/>
                <w:spacing w:val="1"/>
                <w:sz w:val="18"/>
                <w:szCs w:val="18"/>
              </w:rPr>
              <w:t>e</w:t>
            </w:r>
            <w:r>
              <w:rPr>
                <w:rFonts w:cs="Book Antiqua" w:ascii="Book Antiqua" w:hAnsi="Book Antiqua"/>
                <w:b/>
                <w:bCs/>
                <w:color w:val="244061"/>
                <w:sz w:val="18"/>
                <w:szCs w:val="18"/>
              </w:rPr>
              <w:t>r</w:t>
            </w:r>
            <w:r>
              <w:rPr>
                <w:rFonts w:cs="Book Antiqua" w:ascii="Book Antiqua" w:hAnsi="Book Antiqua"/>
                <w:b/>
                <w:bCs/>
                <w:color w:val="244061"/>
                <w:spacing w:val="-2"/>
                <w:sz w:val="18"/>
                <w:szCs w:val="18"/>
              </w:rPr>
              <w:t xml:space="preserve"> </w:t>
            </w:r>
            <w:r>
              <w:rPr>
                <w:rFonts w:cs="Book Antiqua" w:ascii="Book Antiqua" w:hAnsi="Book Antiqua"/>
                <w:b/>
                <w:bCs/>
                <w:color w:val="244061"/>
                <w:spacing w:val="-1"/>
                <w:sz w:val="18"/>
                <w:szCs w:val="18"/>
              </w:rPr>
              <w:t>l</w:t>
            </w:r>
            <w:r>
              <w:rPr>
                <w:rFonts w:cs="Book Antiqua" w:ascii="Book Antiqua" w:hAnsi="Book Antiqua"/>
                <w:b/>
                <w:bCs/>
                <w:color w:val="244061"/>
                <w:sz w:val="18"/>
                <w:szCs w:val="18"/>
              </w:rPr>
              <w:t>’</w:t>
            </w:r>
            <w:r>
              <w:rPr>
                <w:rFonts w:cs="Book Antiqua" w:ascii="Book Antiqua" w:hAnsi="Book Antiqua"/>
                <w:b/>
                <w:bCs/>
                <w:color w:val="244061"/>
                <w:spacing w:val="-3"/>
                <w:sz w:val="18"/>
                <w:szCs w:val="18"/>
              </w:rPr>
              <w:t>E</w:t>
            </w:r>
            <w:r>
              <w:rPr>
                <w:rFonts w:cs="Book Antiqua" w:ascii="Book Antiqua" w:hAnsi="Book Antiqua"/>
                <w:b/>
                <w:bCs/>
                <w:color w:val="244061"/>
                <w:sz w:val="18"/>
                <w:szCs w:val="18"/>
              </w:rPr>
              <w:t>no</w:t>
            </w:r>
            <w:r>
              <w:rPr>
                <w:rFonts w:cs="Book Antiqua" w:ascii="Book Antiqua" w:hAnsi="Book Antiqua"/>
                <w:b/>
                <w:bCs/>
                <w:color w:val="244061"/>
                <w:spacing w:val="-2"/>
                <w:sz w:val="18"/>
                <w:szCs w:val="18"/>
              </w:rPr>
              <w:t>g</w:t>
            </w:r>
            <w:r>
              <w:rPr>
                <w:rFonts w:cs="Book Antiqua" w:ascii="Book Antiqua" w:hAnsi="Book Antiqua"/>
                <w:b/>
                <w:bCs/>
                <w:color w:val="244061"/>
                <w:sz w:val="18"/>
                <w:szCs w:val="18"/>
              </w:rPr>
              <w:t>as</w:t>
            </w:r>
            <w:r>
              <w:rPr>
                <w:rFonts w:cs="Book Antiqua" w:ascii="Book Antiqua" w:hAnsi="Book Antiqua"/>
                <w:b/>
                <w:bCs/>
                <w:color w:val="244061"/>
                <w:spacing w:val="-1"/>
                <w:sz w:val="18"/>
                <w:szCs w:val="18"/>
              </w:rPr>
              <w:t>t</w:t>
            </w:r>
            <w:r>
              <w:rPr>
                <w:rFonts w:cs="Book Antiqua" w:ascii="Book Antiqua" w:hAnsi="Book Antiqua"/>
                <w:b/>
                <w:bCs/>
                <w:color w:val="244061"/>
                <w:sz w:val="18"/>
                <w:szCs w:val="18"/>
              </w:rPr>
              <w:t>r</w:t>
            </w:r>
            <w:r>
              <w:rPr>
                <w:rFonts w:cs="Book Antiqua" w:ascii="Book Antiqua" w:hAnsi="Book Antiqua"/>
                <w:b/>
                <w:bCs/>
                <w:color w:val="244061"/>
                <w:spacing w:val="-1"/>
                <w:sz w:val="18"/>
                <w:szCs w:val="18"/>
              </w:rPr>
              <w:t>o</w:t>
            </w:r>
            <w:r>
              <w:rPr>
                <w:rFonts w:cs="Book Antiqua" w:ascii="Book Antiqua" w:hAnsi="Book Antiqua"/>
                <w:b/>
                <w:bCs/>
                <w:color w:val="244061"/>
                <w:sz w:val="18"/>
                <w:szCs w:val="18"/>
              </w:rPr>
              <w:t>nom</w:t>
            </w:r>
            <w:r>
              <w:rPr>
                <w:rFonts w:cs="Book Antiqua" w:ascii="Book Antiqua" w:hAnsi="Book Antiqua"/>
                <w:b/>
                <w:bCs/>
                <w:color w:val="244061"/>
                <w:spacing w:val="-4"/>
                <w:sz w:val="18"/>
                <w:szCs w:val="18"/>
              </w:rPr>
              <w:t>i</w:t>
            </w:r>
            <w:r>
              <w:rPr>
                <w:rFonts w:cs="Book Antiqua" w:ascii="Book Antiqua" w:hAnsi="Book Antiqua"/>
                <w:b/>
                <w:bCs/>
                <w:color w:val="244061"/>
                <w:sz w:val="18"/>
                <w:szCs w:val="18"/>
              </w:rPr>
              <w:t>a</w:t>
            </w:r>
            <w:r>
              <w:rPr>
                <w:rFonts w:cs="Book Antiqua" w:ascii="Book Antiqua" w:hAnsi="Book Antiqua"/>
                <w:b/>
                <w:bCs/>
                <w:color w:val="244061"/>
                <w:spacing w:val="-1"/>
                <w:sz w:val="18"/>
                <w:szCs w:val="18"/>
              </w:rPr>
              <w:t xml:space="preserve"> </w:t>
            </w:r>
            <w:r>
              <w:rPr>
                <w:rFonts w:cs="Book Antiqua" w:ascii="Book Antiqua" w:hAnsi="Book Antiqua"/>
                <w:b/>
                <w:bCs/>
                <w:color w:val="244061"/>
                <w:sz w:val="18"/>
                <w:szCs w:val="18"/>
              </w:rPr>
              <w:t>e</w:t>
            </w:r>
            <w:r>
              <w:rPr>
                <w:rFonts w:cs="Book Antiqua" w:ascii="Book Antiqua" w:hAnsi="Book Antiqua"/>
                <w:b/>
                <w:bCs/>
                <w:color w:val="244061"/>
                <w:spacing w:val="1"/>
                <w:sz w:val="18"/>
                <w:szCs w:val="18"/>
              </w:rPr>
              <w:t xml:space="preserve"> </w:t>
            </w:r>
            <w:r>
              <w:rPr>
                <w:rFonts w:cs="Book Antiqua" w:ascii="Book Antiqua" w:hAnsi="Book Antiqua"/>
                <w:b/>
                <w:bCs/>
                <w:color w:val="244061"/>
                <w:spacing w:val="-1"/>
                <w:sz w:val="18"/>
                <w:szCs w:val="18"/>
              </w:rPr>
              <w:t>l</w:t>
            </w:r>
            <w:r>
              <w:rPr>
                <w:rFonts w:cs="Book Antiqua" w:ascii="Book Antiqua" w:hAnsi="Book Antiqua"/>
                <w:b/>
                <w:bCs/>
                <w:color w:val="244061"/>
                <w:spacing w:val="-2"/>
                <w:sz w:val="18"/>
                <w:szCs w:val="18"/>
              </w:rPr>
              <w:t>’</w:t>
            </w:r>
            <w:r>
              <w:rPr>
                <w:rFonts w:cs="Book Antiqua" w:ascii="Book Antiqua" w:hAnsi="Book Antiqua"/>
                <w:b/>
                <w:bCs/>
                <w:color w:val="244061"/>
                <w:sz w:val="18"/>
                <w:szCs w:val="18"/>
              </w:rPr>
              <w:t>Osp</w:t>
            </w:r>
            <w:r>
              <w:rPr>
                <w:rFonts w:cs="Book Antiqua" w:ascii="Book Antiqua" w:hAnsi="Book Antiqua"/>
                <w:b/>
                <w:bCs/>
                <w:color w:val="244061"/>
                <w:spacing w:val="-1"/>
                <w:sz w:val="18"/>
                <w:szCs w:val="18"/>
              </w:rPr>
              <w:t>it</w:t>
            </w:r>
            <w:r>
              <w:rPr>
                <w:rFonts w:cs="Book Antiqua" w:ascii="Book Antiqua" w:hAnsi="Book Antiqua"/>
                <w:b/>
                <w:bCs/>
                <w:color w:val="244061"/>
                <w:sz w:val="18"/>
                <w:szCs w:val="18"/>
              </w:rPr>
              <w:t>a</w:t>
            </w:r>
            <w:r>
              <w:rPr>
                <w:rFonts w:cs="Book Antiqua" w:ascii="Book Antiqua" w:hAnsi="Book Antiqua"/>
                <w:b/>
                <w:bCs/>
                <w:color w:val="244061"/>
                <w:spacing w:val="-1"/>
                <w:sz w:val="18"/>
                <w:szCs w:val="18"/>
              </w:rPr>
              <w:t>lit</w:t>
            </w:r>
            <w:r>
              <w:rPr>
                <w:rFonts w:cs="Book Antiqua" w:ascii="Book Antiqua" w:hAnsi="Book Antiqua"/>
                <w:b/>
                <w:bCs/>
                <w:color w:val="244061"/>
                <w:sz w:val="18"/>
                <w:szCs w:val="18"/>
              </w:rPr>
              <w:t>à</w:t>
            </w:r>
            <w:r>
              <w:rPr>
                <w:rFonts w:cs="Book Antiqua" w:ascii="Book Antiqua" w:hAnsi="Book Antiqua"/>
                <w:b/>
                <w:bCs/>
                <w:color w:val="244061"/>
                <w:spacing w:val="-1"/>
                <w:sz w:val="18"/>
                <w:szCs w:val="18"/>
              </w:rPr>
              <w:t xml:space="preserve"> </w:t>
            </w:r>
            <w:r>
              <w:rPr>
                <w:rFonts w:cs="Book Antiqua" w:ascii="Book Antiqua" w:hAnsi="Book Antiqua"/>
                <w:b/>
                <w:bCs/>
                <w:color w:val="244061"/>
                <w:sz w:val="18"/>
                <w:szCs w:val="18"/>
              </w:rPr>
              <w:t>A</w:t>
            </w:r>
            <w:r>
              <w:rPr>
                <w:rFonts w:cs="Book Antiqua" w:ascii="Book Antiqua" w:hAnsi="Book Antiqua"/>
                <w:b/>
                <w:bCs/>
                <w:color w:val="244061"/>
                <w:spacing w:val="-2"/>
                <w:sz w:val="18"/>
                <w:szCs w:val="18"/>
              </w:rPr>
              <w:t>l</w:t>
            </w:r>
            <w:r>
              <w:rPr>
                <w:rFonts w:cs="Book Antiqua" w:ascii="Book Antiqua" w:hAnsi="Book Antiqua"/>
                <w:b/>
                <w:bCs/>
                <w:color w:val="244061"/>
                <w:spacing w:val="-3"/>
                <w:sz w:val="18"/>
                <w:szCs w:val="18"/>
              </w:rPr>
              <w:t>b</w:t>
            </w:r>
            <w:r>
              <w:rPr>
                <w:rFonts w:cs="Book Antiqua" w:ascii="Book Antiqua" w:hAnsi="Book Antiqua"/>
                <w:b/>
                <w:bCs/>
                <w:color w:val="244061"/>
                <w:sz w:val="18"/>
                <w:szCs w:val="18"/>
              </w:rPr>
              <w:t>er</w:t>
            </w:r>
            <w:r>
              <w:rPr>
                <w:rFonts w:cs="Book Antiqua" w:ascii="Book Antiqua" w:hAnsi="Book Antiqua"/>
                <w:b/>
                <w:bCs/>
                <w:color w:val="244061"/>
                <w:spacing w:val="-1"/>
                <w:sz w:val="18"/>
                <w:szCs w:val="18"/>
              </w:rPr>
              <w:t>g</w:t>
            </w:r>
            <w:r>
              <w:rPr>
                <w:rFonts w:cs="Book Antiqua" w:ascii="Book Antiqua" w:hAnsi="Book Antiqua"/>
                <w:b/>
                <w:bCs/>
                <w:color w:val="244061"/>
                <w:sz w:val="18"/>
                <w:szCs w:val="18"/>
              </w:rPr>
              <w:t>h</w:t>
            </w:r>
            <w:r>
              <w:rPr>
                <w:rFonts w:cs="Book Antiqua" w:ascii="Book Antiqua" w:hAnsi="Book Antiqua"/>
                <w:b/>
                <w:bCs/>
                <w:color w:val="244061"/>
                <w:spacing w:val="-1"/>
                <w:sz w:val="18"/>
                <w:szCs w:val="18"/>
              </w:rPr>
              <w:t>i</w:t>
            </w:r>
            <w:r>
              <w:rPr>
                <w:rFonts w:cs="Book Antiqua" w:ascii="Book Antiqua" w:hAnsi="Book Antiqua"/>
                <w:b/>
                <w:bCs/>
                <w:color w:val="244061"/>
                <w:sz w:val="18"/>
                <w:szCs w:val="18"/>
              </w:rPr>
              <w:t>e</w:t>
            </w:r>
            <w:r>
              <w:rPr>
                <w:rFonts w:cs="Book Antiqua" w:ascii="Book Antiqua" w:hAnsi="Book Antiqua"/>
                <w:b/>
                <w:bCs/>
                <w:color w:val="244061"/>
                <w:spacing w:val="-3"/>
                <w:sz w:val="18"/>
                <w:szCs w:val="18"/>
              </w:rPr>
              <w:t>r</w:t>
            </w:r>
            <w:r>
              <w:rPr>
                <w:rFonts w:cs="Book Antiqua" w:ascii="Book Antiqua" w:hAnsi="Book Antiqua"/>
                <w:b/>
                <w:bCs/>
                <w:color w:val="244061"/>
                <w:sz w:val="18"/>
                <w:szCs w:val="18"/>
              </w:rPr>
              <w:t xml:space="preserve">a - </w:t>
            </w:r>
            <w:r>
              <w:rPr>
                <w:rFonts w:cs="Book Antiqua" w:ascii="Book Antiqua" w:hAnsi="Book Antiqua"/>
                <w:b/>
                <w:bCs/>
                <w:color w:val="244061"/>
                <w:spacing w:val="4"/>
                <w:sz w:val="18"/>
                <w:szCs w:val="18"/>
              </w:rPr>
              <w:t xml:space="preserve"> </w:t>
            </w:r>
            <w:r>
              <w:rPr>
                <w:rFonts w:cs="Book Antiqua" w:ascii="Book Antiqua" w:hAnsi="Book Antiqua"/>
                <w:b/>
                <w:bCs/>
                <w:color w:val="244061"/>
                <w:spacing w:val="-3"/>
                <w:sz w:val="18"/>
                <w:szCs w:val="18"/>
              </w:rPr>
              <w:t>S</w:t>
            </w:r>
            <w:r>
              <w:rPr>
                <w:rFonts w:cs="Book Antiqua" w:ascii="Book Antiqua" w:hAnsi="Book Antiqua"/>
                <w:b/>
                <w:bCs/>
                <w:color w:val="244061"/>
                <w:sz w:val="18"/>
                <w:szCs w:val="18"/>
              </w:rPr>
              <w:t>er</w:t>
            </w:r>
            <w:r>
              <w:rPr>
                <w:rFonts w:cs="Book Antiqua" w:ascii="Book Antiqua" w:hAnsi="Book Antiqua"/>
                <w:b/>
                <w:bCs/>
                <w:color w:val="244061"/>
                <w:spacing w:val="-1"/>
                <w:sz w:val="18"/>
                <w:szCs w:val="18"/>
              </w:rPr>
              <w:t>vi</w:t>
            </w:r>
            <w:r>
              <w:rPr>
                <w:rFonts w:cs="Book Antiqua" w:ascii="Book Antiqua" w:hAnsi="Book Antiqua"/>
                <w:b/>
                <w:bCs/>
                <w:color w:val="244061"/>
                <w:sz w:val="18"/>
                <w:szCs w:val="18"/>
              </w:rPr>
              <w:t>zi</w:t>
            </w:r>
            <w:r>
              <w:rPr>
                <w:rFonts w:cs="Book Antiqua" w:ascii="Book Antiqua" w:hAnsi="Book Antiqua"/>
                <w:b/>
                <w:bCs/>
                <w:color w:val="244061"/>
                <w:spacing w:val="-1"/>
                <w:sz w:val="18"/>
                <w:szCs w:val="18"/>
              </w:rPr>
              <w:t xml:space="preserve"> </w:t>
            </w:r>
            <w:r>
              <w:rPr>
                <w:rFonts w:cs="Book Antiqua" w:ascii="Book Antiqua" w:hAnsi="Book Antiqua"/>
                <w:b/>
                <w:bCs/>
                <w:color w:val="244061"/>
                <w:sz w:val="18"/>
                <w:szCs w:val="18"/>
              </w:rPr>
              <w:t>per la Sanità e</w:t>
            </w:r>
          </w:p>
          <w:p>
            <w:pPr>
              <w:pStyle w:val="Normal"/>
              <w:overflowPunct w:val="false"/>
              <w:spacing w:lineRule="auto" w:line="240"/>
              <w:ind w:right="23"/>
              <w:jc w:val="center"/>
              <w:rPr/>
            </w:pPr>
            <w:r>
              <w:rPr>
                <w:rFonts w:eastAsia="Book Antiqua" w:cs="Book Antiqua" w:ascii="Book Antiqua" w:hAnsi="Book Antiqua"/>
                <w:b/>
                <w:bCs/>
                <w:color w:val="244061"/>
                <w:sz w:val="18"/>
                <w:szCs w:val="18"/>
              </w:rPr>
              <w:t xml:space="preserve">      </w:t>
            </w:r>
            <w:r>
              <w:rPr>
                <w:rFonts w:cs="Book Antiqua" w:ascii="Book Antiqua" w:hAnsi="Book Antiqua"/>
                <w:b/>
                <w:bCs/>
                <w:color w:val="244061"/>
                <w:sz w:val="18"/>
                <w:szCs w:val="18"/>
              </w:rPr>
              <w:t>l’Assistenza Sociale –</w:t>
            </w:r>
            <w:r>
              <w:rPr>
                <w:rFonts w:cs="Book Antiqua" w:ascii="Book Antiqua" w:hAnsi="Book Antiqua"/>
                <w:b/>
                <w:bCs/>
                <w:color w:val="244061"/>
                <w:spacing w:val="-3"/>
                <w:sz w:val="18"/>
                <w:szCs w:val="18"/>
              </w:rPr>
              <w:t xml:space="preserve"> </w:t>
            </w:r>
            <w:r>
              <w:rPr>
                <w:rFonts w:cs="Book Antiqua" w:ascii="Book Antiqua" w:hAnsi="Book Antiqua"/>
                <w:b/>
                <w:bCs/>
                <w:color w:val="244061"/>
                <w:sz w:val="18"/>
                <w:szCs w:val="18"/>
              </w:rPr>
              <w:t>S</w:t>
            </w:r>
            <w:r>
              <w:rPr>
                <w:rFonts w:cs="Book Antiqua" w:ascii="Book Antiqua" w:hAnsi="Book Antiqua"/>
                <w:b/>
                <w:bCs/>
                <w:color w:val="244061"/>
                <w:spacing w:val="-2"/>
                <w:sz w:val="18"/>
                <w:szCs w:val="18"/>
              </w:rPr>
              <w:t>e</w:t>
            </w:r>
            <w:r>
              <w:rPr>
                <w:rFonts w:cs="Book Antiqua" w:ascii="Book Antiqua" w:hAnsi="Book Antiqua"/>
                <w:b/>
                <w:bCs/>
                <w:color w:val="244061"/>
                <w:sz w:val="18"/>
                <w:szCs w:val="18"/>
              </w:rPr>
              <w:t>r</w:t>
            </w:r>
            <w:r>
              <w:rPr>
                <w:rFonts w:cs="Book Antiqua" w:ascii="Book Antiqua" w:hAnsi="Book Antiqua"/>
                <w:b/>
                <w:bCs/>
                <w:color w:val="244061"/>
                <w:spacing w:val="-1"/>
                <w:sz w:val="18"/>
                <w:szCs w:val="18"/>
              </w:rPr>
              <w:t>vi</w:t>
            </w:r>
            <w:r>
              <w:rPr>
                <w:rFonts w:cs="Book Antiqua" w:ascii="Book Antiqua" w:hAnsi="Book Antiqua"/>
                <w:b/>
                <w:bCs/>
                <w:color w:val="244061"/>
                <w:sz w:val="18"/>
                <w:szCs w:val="18"/>
              </w:rPr>
              <w:t>zi</w:t>
            </w:r>
            <w:r>
              <w:rPr>
                <w:rFonts w:cs="Book Antiqua" w:ascii="Book Antiqua" w:hAnsi="Book Antiqua"/>
                <w:b/>
                <w:bCs/>
                <w:color w:val="244061"/>
                <w:spacing w:val="-1"/>
                <w:sz w:val="18"/>
                <w:szCs w:val="18"/>
              </w:rPr>
              <w:t xml:space="preserve"> </w:t>
            </w:r>
            <w:r>
              <w:rPr>
                <w:rFonts w:cs="Book Antiqua" w:ascii="Book Antiqua" w:hAnsi="Book Antiqua"/>
                <w:b/>
                <w:bCs/>
                <w:color w:val="244061"/>
                <w:spacing w:val="-3"/>
                <w:sz w:val="18"/>
                <w:szCs w:val="18"/>
              </w:rPr>
              <w:t>p</w:t>
            </w:r>
            <w:r>
              <w:rPr>
                <w:rFonts w:cs="Book Antiqua" w:ascii="Book Antiqua" w:hAnsi="Book Antiqua"/>
                <w:b/>
                <w:bCs/>
                <w:color w:val="244061"/>
                <w:sz w:val="18"/>
                <w:szCs w:val="18"/>
              </w:rPr>
              <w:t>er l’A</w:t>
            </w:r>
            <w:r>
              <w:rPr>
                <w:rFonts w:cs="Book Antiqua" w:ascii="Book Antiqua" w:hAnsi="Book Antiqua"/>
                <w:b/>
                <w:bCs/>
                <w:color w:val="244061"/>
                <w:spacing w:val="-1"/>
                <w:sz w:val="18"/>
                <w:szCs w:val="18"/>
              </w:rPr>
              <w:t>g</w:t>
            </w:r>
            <w:r>
              <w:rPr>
                <w:rFonts w:cs="Book Antiqua" w:ascii="Book Antiqua" w:hAnsi="Book Antiqua"/>
                <w:b/>
                <w:bCs/>
                <w:color w:val="244061"/>
                <w:sz w:val="18"/>
                <w:szCs w:val="18"/>
              </w:rPr>
              <w:t>r</w:t>
            </w:r>
            <w:r>
              <w:rPr>
                <w:rFonts w:cs="Book Antiqua" w:ascii="Book Antiqua" w:hAnsi="Book Antiqua"/>
                <w:b/>
                <w:bCs/>
                <w:color w:val="244061"/>
                <w:spacing w:val="-4"/>
                <w:sz w:val="18"/>
                <w:szCs w:val="18"/>
              </w:rPr>
              <w:t>i</w:t>
            </w:r>
            <w:r>
              <w:rPr>
                <w:rFonts w:cs="Book Antiqua" w:ascii="Book Antiqua" w:hAnsi="Book Antiqua"/>
                <w:b/>
                <w:bCs/>
                <w:color w:val="244061"/>
                <w:sz w:val="18"/>
                <w:szCs w:val="18"/>
              </w:rPr>
              <w:t>c</w:t>
            </w:r>
            <w:r>
              <w:rPr>
                <w:rFonts w:cs="Book Antiqua" w:ascii="Book Antiqua" w:hAnsi="Book Antiqua"/>
                <w:b/>
                <w:bCs/>
                <w:color w:val="244061"/>
                <w:spacing w:val="-1"/>
                <w:sz w:val="18"/>
                <w:szCs w:val="18"/>
              </w:rPr>
              <w:t>olt</w:t>
            </w:r>
            <w:r>
              <w:rPr>
                <w:rFonts w:cs="Book Antiqua" w:ascii="Book Antiqua" w:hAnsi="Book Antiqua"/>
                <w:b/>
                <w:bCs/>
                <w:color w:val="244061"/>
                <w:sz w:val="18"/>
                <w:szCs w:val="18"/>
              </w:rPr>
              <w:t>ura</w:t>
            </w:r>
            <w:r>
              <w:rPr>
                <w:rFonts w:cs="Book Antiqua" w:ascii="Book Antiqua" w:hAnsi="Book Antiqua"/>
                <w:b/>
                <w:bCs/>
                <w:color w:val="244061"/>
                <w:spacing w:val="-1"/>
                <w:sz w:val="18"/>
                <w:szCs w:val="18"/>
              </w:rPr>
              <w:t xml:space="preserve"> </w:t>
            </w:r>
            <w:r>
              <w:rPr>
                <w:rFonts w:cs="Book Antiqua" w:ascii="Book Antiqua" w:hAnsi="Book Antiqua"/>
                <w:b/>
                <w:bCs/>
                <w:color w:val="244061"/>
                <w:sz w:val="18"/>
                <w:szCs w:val="18"/>
              </w:rPr>
              <w:t>e</w:t>
            </w:r>
            <w:r>
              <w:rPr>
                <w:rFonts w:cs="Book Antiqua" w:ascii="Book Antiqua" w:hAnsi="Book Antiqua"/>
                <w:b/>
                <w:bCs/>
                <w:color w:val="244061"/>
                <w:spacing w:val="1"/>
                <w:sz w:val="18"/>
                <w:szCs w:val="18"/>
              </w:rPr>
              <w:t xml:space="preserve"> </w:t>
            </w:r>
            <w:r>
              <w:rPr>
                <w:rFonts w:cs="Book Antiqua" w:ascii="Book Antiqua" w:hAnsi="Book Antiqua"/>
                <w:b/>
                <w:bCs/>
                <w:color w:val="244061"/>
                <w:spacing w:val="-1"/>
                <w:sz w:val="18"/>
                <w:szCs w:val="18"/>
              </w:rPr>
              <w:t>l</w:t>
            </w:r>
            <w:r>
              <w:rPr>
                <w:rFonts w:cs="Book Antiqua" w:ascii="Book Antiqua" w:hAnsi="Book Antiqua"/>
                <w:b/>
                <w:bCs/>
                <w:color w:val="244061"/>
                <w:sz w:val="18"/>
                <w:szCs w:val="18"/>
              </w:rPr>
              <w:t>o</w:t>
            </w:r>
            <w:r>
              <w:rPr>
                <w:rFonts w:cs="Book Antiqua" w:ascii="Book Antiqua" w:hAnsi="Book Antiqua"/>
                <w:b/>
                <w:bCs/>
                <w:color w:val="244061"/>
                <w:spacing w:val="-3"/>
                <w:sz w:val="18"/>
                <w:szCs w:val="18"/>
              </w:rPr>
              <w:t xml:space="preserve"> </w:t>
            </w:r>
            <w:r>
              <w:rPr>
                <w:rFonts w:cs="Book Antiqua" w:ascii="Book Antiqua" w:hAnsi="Book Antiqua"/>
                <w:b/>
                <w:bCs/>
                <w:color w:val="244061"/>
                <w:sz w:val="18"/>
                <w:szCs w:val="18"/>
              </w:rPr>
              <w:t>Sv</w:t>
            </w:r>
            <w:r>
              <w:rPr>
                <w:rFonts w:cs="Book Antiqua" w:ascii="Book Antiqua" w:hAnsi="Book Antiqua"/>
                <w:b/>
                <w:bCs/>
                <w:color w:val="244061"/>
                <w:spacing w:val="-2"/>
                <w:sz w:val="18"/>
                <w:szCs w:val="18"/>
              </w:rPr>
              <w:t>i</w:t>
            </w:r>
            <w:r>
              <w:rPr>
                <w:rFonts w:cs="Book Antiqua" w:ascii="Book Antiqua" w:hAnsi="Book Antiqua"/>
                <w:b/>
                <w:bCs/>
                <w:color w:val="244061"/>
                <w:spacing w:val="-1"/>
                <w:sz w:val="18"/>
                <w:szCs w:val="18"/>
              </w:rPr>
              <w:t>l</w:t>
            </w:r>
            <w:r>
              <w:rPr>
                <w:rFonts w:cs="Book Antiqua" w:ascii="Book Antiqua" w:hAnsi="Book Antiqua"/>
                <w:b/>
                <w:bCs/>
                <w:color w:val="244061"/>
                <w:sz w:val="18"/>
                <w:szCs w:val="18"/>
              </w:rPr>
              <w:t xml:space="preserve">uppo </w:t>
            </w:r>
            <w:r>
              <w:rPr>
                <w:rFonts w:cs="Book Antiqua" w:ascii="Book Antiqua" w:hAnsi="Book Antiqua"/>
                <w:b/>
                <w:bCs/>
                <w:color w:val="244061"/>
                <w:spacing w:val="-3"/>
                <w:sz w:val="18"/>
                <w:szCs w:val="18"/>
              </w:rPr>
              <w:t>R</w:t>
            </w:r>
            <w:r>
              <w:rPr>
                <w:rFonts w:cs="Book Antiqua" w:ascii="Book Antiqua" w:hAnsi="Book Antiqua"/>
                <w:b/>
                <w:bCs/>
                <w:color w:val="244061"/>
                <w:sz w:val="18"/>
                <w:szCs w:val="18"/>
              </w:rPr>
              <w:t>u</w:t>
            </w:r>
            <w:r>
              <w:rPr>
                <w:rFonts w:cs="Book Antiqua" w:ascii="Book Antiqua" w:hAnsi="Book Antiqua"/>
                <w:b/>
                <w:bCs/>
                <w:color w:val="244061"/>
                <w:spacing w:val="-3"/>
                <w:sz w:val="18"/>
                <w:szCs w:val="18"/>
              </w:rPr>
              <w:t>r</w:t>
            </w:r>
            <w:r>
              <w:rPr>
                <w:rFonts w:cs="Book Antiqua" w:ascii="Book Antiqua" w:hAnsi="Book Antiqua"/>
                <w:b/>
                <w:bCs/>
                <w:color w:val="244061"/>
                <w:sz w:val="18"/>
                <w:szCs w:val="18"/>
              </w:rPr>
              <w:t>a</w:t>
            </w:r>
            <w:r>
              <w:rPr>
                <w:rFonts w:cs="Book Antiqua" w:ascii="Book Antiqua" w:hAnsi="Book Antiqua"/>
                <w:b/>
                <w:bCs/>
                <w:color w:val="244061"/>
                <w:spacing w:val="-1"/>
                <w:sz w:val="18"/>
                <w:szCs w:val="18"/>
              </w:rPr>
              <w:t>l</w:t>
            </w:r>
            <w:r>
              <w:rPr>
                <w:rFonts w:cs="Book Antiqua" w:ascii="Book Antiqua" w:hAnsi="Book Antiqua"/>
                <w:b/>
                <w:bCs/>
                <w:color w:val="244061"/>
                <w:sz w:val="18"/>
                <w:szCs w:val="18"/>
              </w:rPr>
              <w:t>e –</w:t>
            </w:r>
          </w:p>
          <w:p>
            <w:pPr>
              <w:pStyle w:val="Normal"/>
              <w:overflowPunct w:val="false"/>
              <w:spacing w:lineRule="auto" w:line="240"/>
              <w:ind w:right="23"/>
              <w:rPr/>
            </w:pPr>
            <w:r>
              <w:rPr>
                <w:rFonts w:eastAsia="Book Antiqua" w:cs="Book Antiqua" w:ascii="Book Antiqua" w:hAnsi="Book Antiqua"/>
                <w:b/>
                <w:bCs/>
                <w:color w:val="244061"/>
                <w:sz w:val="18"/>
                <w:szCs w:val="18"/>
              </w:rPr>
              <w:t xml:space="preserve">                                             </w:t>
            </w:r>
            <w:r>
              <w:rPr>
                <w:rFonts w:cs="Book Antiqua" w:ascii="Book Antiqua" w:hAnsi="Book Antiqua"/>
                <w:b/>
                <w:bCs/>
                <w:color w:val="244061"/>
                <w:sz w:val="18"/>
                <w:szCs w:val="18"/>
              </w:rPr>
              <w:t>Ind</w:t>
            </w:r>
            <w:r>
              <w:rPr>
                <w:rFonts w:cs="Book Antiqua" w:ascii="Book Antiqua" w:hAnsi="Book Antiqua"/>
                <w:b/>
                <w:bCs/>
                <w:color w:val="244061"/>
                <w:spacing w:val="-1"/>
                <w:sz w:val="18"/>
                <w:szCs w:val="18"/>
              </w:rPr>
              <w:t>i</w:t>
            </w:r>
            <w:r>
              <w:rPr>
                <w:rFonts w:cs="Book Antiqua" w:ascii="Book Antiqua" w:hAnsi="Book Antiqua"/>
                <w:b/>
                <w:bCs/>
                <w:color w:val="244061"/>
                <w:sz w:val="18"/>
                <w:szCs w:val="18"/>
              </w:rPr>
              <w:t>r</w:t>
            </w:r>
            <w:r>
              <w:rPr>
                <w:rFonts w:cs="Book Antiqua" w:ascii="Book Antiqua" w:hAnsi="Book Antiqua"/>
                <w:b/>
                <w:bCs/>
                <w:color w:val="244061"/>
                <w:spacing w:val="-1"/>
                <w:sz w:val="18"/>
                <w:szCs w:val="18"/>
              </w:rPr>
              <w:t>i</w:t>
            </w:r>
            <w:r>
              <w:rPr>
                <w:rFonts w:cs="Book Antiqua" w:ascii="Book Antiqua" w:hAnsi="Book Antiqua"/>
                <w:b/>
                <w:bCs/>
                <w:color w:val="244061"/>
                <w:spacing w:val="-2"/>
                <w:sz w:val="18"/>
                <w:szCs w:val="18"/>
              </w:rPr>
              <w:t>z</w:t>
            </w:r>
            <w:r>
              <w:rPr>
                <w:rFonts w:cs="Book Antiqua" w:ascii="Book Antiqua" w:hAnsi="Book Antiqua"/>
                <w:b/>
                <w:bCs/>
                <w:color w:val="244061"/>
                <w:sz w:val="18"/>
                <w:szCs w:val="18"/>
              </w:rPr>
              <w:t xml:space="preserve">zo </w:t>
            </w:r>
            <w:r>
              <w:rPr>
                <w:rFonts w:cs="Book Antiqua" w:ascii="Book Antiqua" w:hAnsi="Book Antiqua"/>
                <w:b/>
                <w:bCs/>
                <w:color w:val="244061"/>
                <w:spacing w:val="-2"/>
                <w:sz w:val="18"/>
                <w:szCs w:val="18"/>
              </w:rPr>
              <w:t>T</w:t>
            </w:r>
            <w:r>
              <w:rPr>
                <w:rFonts w:cs="Book Antiqua" w:ascii="Book Antiqua" w:hAnsi="Book Antiqua"/>
                <w:b/>
                <w:bCs/>
                <w:color w:val="244061"/>
                <w:sz w:val="18"/>
                <w:szCs w:val="18"/>
              </w:rPr>
              <w:t>e</w:t>
            </w:r>
            <w:r>
              <w:rPr>
                <w:rFonts w:cs="Book Antiqua" w:ascii="Book Antiqua" w:hAnsi="Book Antiqua"/>
                <w:b/>
                <w:bCs/>
                <w:color w:val="244061"/>
                <w:spacing w:val="-2"/>
                <w:sz w:val="18"/>
                <w:szCs w:val="18"/>
              </w:rPr>
              <w:t>c</w:t>
            </w:r>
            <w:r>
              <w:rPr>
                <w:rFonts w:cs="Book Antiqua" w:ascii="Book Antiqua" w:hAnsi="Book Antiqua"/>
                <w:b/>
                <w:bCs/>
                <w:color w:val="244061"/>
                <w:sz w:val="18"/>
                <w:szCs w:val="18"/>
              </w:rPr>
              <w:t>n</w:t>
            </w:r>
            <w:r>
              <w:rPr>
                <w:rFonts w:cs="Book Antiqua" w:ascii="Book Antiqua" w:hAnsi="Book Antiqua"/>
                <w:b/>
                <w:bCs/>
                <w:color w:val="244061"/>
                <w:spacing w:val="-1"/>
                <w:sz w:val="18"/>
                <w:szCs w:val="18"/>
              </w:rPr>
              <w:t>i</w:t>
            </w:r>
            <w:r>
              <w:rPr>
                <w:rFonts w:cs="Book Antiqua" w:ascii="Book Antiqua" w:hAnsi="Book Antiqua"/>
                <w:b/>
                <w:bCs/>
                <w:color w:val="244061"/>
                <w:sz w:val="18"/>
                <w:szCs w:val="18"/>
              </w:rPr>
              <w:t>co</w:t>
            </w:r>
            <w:r>
              <w:rPr>
                <w:rFonts w:cs="Book Antiqua" w:ascii="Book Antiqua" w:hAnsi="Book Antiqua"/>
                <w:b/>
                <w:bCs/>
                <w:color w:val="244061"/>
                <w:spacing w:val="-3"/>
                <w:sz w:val="18"/>
                <w:szCs w:val="18"/>
              </w:rPr>
              <w:t xml:space="preserve"> </w:t>
            </w:r>
            <w:r>
              <w:rPr>
                <w:rFonts w:cs="Book Antiqua" w:ascii="Book Antiqua" w:hAnsi="Book Antiqua"/>
                <w:b/>
                <w:bCs/>
                <w:color w:val="244061"/>
                <w:sz w:val="18"/>
                <w:szCs w:val="18"/>
              </w:rPr>
              <w:t>“G</w:t>
            </w:r>
            <w:r>
              <w:rPr>
                <w:rFonts w:cs="Book Antiqua" w:ascii="Book Antiqua" w:hAnsi="Book Antiqua"/>
                <w:b/>
                <w:bCs/>
                <w:color w:val="244061"/>
                <w:spacing w:val="-3"/>
                <w:sz w:val="18"/>
                <w:szCs w:val="18"/>
              </w:rPr>
              <w:t>r</w:t>
            </w:r>
            <w:r>
              <w:rPr>
                <w:rFonts w:cs="Book Antiqua" w:ascii="Book Antiqua" w:hAnsi="Book Antiqua"/>
                <w:b/>
                <w:bCs/>
                <w:color w:val="244061"/>
                <w:sz w:val="18"/>
                <w:szCs w:val="18"/>
              </w:rPr>
              <w:t>af</w:t>
            </w:r>
            <w:r>
              <w:rPr>
                <w:rFonts w:cs="Book Antiqua" w:ascii="Book Antiqua" w:hAnsi="Book Antiqua"/>
                <w:b/>
                <w:bCs/>
                <w:color w:val="244061"/>
                <w:spacing w:val="-1"/>
                <w:sz w:val="18"/>
                <w:szCs w:val="18"/>
              </w:rPr>
              <w:t>i</w:t>
            </w:r>
            <w:r>
              <w:rPr>
                <w:rFonts w:cs="Book Antiqua" w:ascii="Book Antiqua" w:hAnsi="Book Antiqua"/>
                <w:b/>
                <w:bCs/>
                <w:color w:val="244061"/>
                <w:spacing w:val="-2"/>
                <w:sz w:val="18"/>
                <w:szCs w:val="18"/>
              </w:rPr>
              <w:t>c</w:t>
            </w:r>
            <w:r>
              <w:rPr>
                <w:rFonts w:cs="Book Antiqua" w:ascii="Book Antiqua" w:hAnsi="Book Antiqua"/>
                <w:b/>
                <w:bCs/>
                <w:color w:val="244061"/>
                <w:sz w:val="18"/>
                <w:szCs w:val="18"/>
              </w:rPr>
              <w:t>a</w:t>
            </w:r>
            <w:r>
              <w:rPr>
                <w:rFonts w:cs="Book Antiqua" w:ascii="Book Antiqua" w:hAnsi="Book Antiqua"/>
                <w:b/>
                <w:bCs/>
                <w:color w:val="244061"/>
                <w:spacing w:val="-1"/>
                <w:sz w:val="18"/>
                <w:szCs w:val="18"/>
              </w:rPr>
              <w:t xml:space="preserve"> </w:t>
            </w:r>
            <w:r>
              <w:rPr>
                <w:rFonts w:cs="Book Antiqua" w:ascii="Book Antiqua" w:hAnsi="Book Antiqua"/>
                <w:b/>
                <w:bCs/>
                <w:color w:val="244061"/>
                <w:sz w:val="18"/>
                <w:szCs w:val="18"/>
              </w:rPr>
              <w:t>e</w:t>
            </w:r>
            <w:r>
              <w:rPr>
                <w:rFonts w:cs="Book Antiqua" w:ascii="Book Antiqua" w:hAnsi="Book Antiqua"/>
                <w:b/>
                <w:bCs/>
                <w:color w:val="244061"/>
                <w:spacing w:val="1"/>
                <w:sz w:val="18"/>
                <w:szCs w:val="18"/>
              </w:rPr>
              <w:t xml:space="preserve"> </w:t>
            </w:r>
            <w:r>
              <w:rPr>
                <w:rFonts w:cs="Book Antiqua" w:ascii="Book Antiqua" w:hAnsi="Book Antiqua"/>
                <w:b/>
                <w:bCs/>
                <w:color w:val="244061"/>
                <w:spacing w:val="-1"/>
                <w:sz w:val="18"/>
                <w:szCs w:val="18"/>
              </w:rPr>
              <w:t>C</w:t>
            </w:r>
            <w:r>
              <w:rPr>
                <w:rFonts w:cs="Book Antiqua" w:ascii="Book Antiqua" w:hAnsi="Book Antiqua"/>
                <w:b/>
                <w:bCs/>
                <w:color w:val="244061"/>
                <w:spacing w:val="-4"/>
                <w:sz w:val="18"/>
                <w:szCs w:val="18"/>
              </w:rPr>
              <w:t>o</w:t>
            </w:r>
            <w:r>
              <w:rPr>
                <w:rFonts w:cs="Book Antiqua" w:ascii="Book Antiqua" w:hAnsi="Book Antiqua"/>
                <w:b/>
                <w:bCs/>
                <w:color w:val="244061"/>
                <w:spacing w:val="-2"/>
                <w:sz w:val="18"/>
                <w:szCs w:val="18"/>
              </w:rPr>
              <w:t>m</w:t>
            </w:r>
            <w:r>
              <w:rPr>
                <w:rFonts w:cs="Book Antiqua" w:ascii="Book Antiqua" w:hAnsi="Book Antiqua"/>
                <w:b/>
                <w:bCs/>
                <w:color w:val="244061"/>
                <w:sz w:val="18"/>
                <w:szCs w:val="18"/>
              </w:rPr>
              <w:t>unic</w:t>
            </w:r>
            <w:r>
              <w:rPr>
                <w:rFonts w:cs="Book Antiqua" w:ascii="Book Antiqua" w:hAnsi="Book Antiqua"/>
                <w:b/>
                <w:bCs/>
                <w:color w:val="244061"/>
                <w:spacing w:val="-1"/>
                <w:sz w:val="18"/>
                <w:szCs w:val="18"/>
              </w:rPr>
              <w:t>a</w:t>
            </w:r>
            <w:r>
              <w:rPr>
                <w:rFonts w:cs="Book Antiqua" w:ascii="Book Antiqua" w:hAnsi="Book Antiqua"/>
                <w:b/>
                <w:bCs/>
                <w:color w:val="244061"/>
                <w:sz w:val="18"/>
                <w:szCs w:val="18"/>
              </w:rPr>
              <w:t>z</w:t>
            </w:r>
            <w:r>
              <w:rPr>
                <w:rFonts w:cs="Book Antiqua" w:ascii="Book Antiqua" w:hAnsi="Book Antiqua"/>
                <w:b/>
                <w:bCs/>
                <w:color w:val="244061"/>
                <w:spacing w:val="-1"/>
                <w:sz w:val="18"/>
                <w:szCs w:val="18"/>
              </w:rPr>
              <w:t>io</w:t>
            </w:r>
            <w:r>
              <w:rPr>
                <w:rFonts w:cs="Book Antiqua" w:ascii="Book Antiqua" w:hAnsi="Book Antiqua"/>
                <w:b/>
                <w:bCs/>
                <w:color w:val="244061"/>
                <w:sz w:val="18"/>
                <w:szCs w:val="18"/>
              </w:rPr>
              <w:t>ne”</w:t>
            </w:r>
          </w:p>
          <w:p>
            <w:pPr>
              <w:pStyle w:val="Normal"/>
              <w:overflowPunct w:val="false"/>
              <w:spacing w:lineRule="auto" w:line="240" w:before="0" w:after="160"/>
              <w:ind w:firstLine="216" w:left="243" w:right="23"/>
              <w:jc w:val="center"/>
              <w:rPr/>
            </w:pPr>
            <w:r>
              <w:rPr>
                <w:rFonts w:cs="Book Antiqua" w:ascii="Book Antiqua" w:hAnsi="Book Antiqua"/>
                <w:b/>
                <w:bCs/>
                <w:color w:val="244061"/>
                <w:spacing w:val="-1"/>
                <w:sz w:val="18"/>
                <w:szCs w:val="18"/>
              </w:rPr>
              <w:t>Corso serale: Servizi per l’Enogastronomia e l’Ospitalità</w:t>
            </w:r>
            <w:r>
              <w:rPr>
                <w:rFonts w:cs="Book Antiqua" w:ascii="Book Antiqua" w:hAnsi="Book Antiqua"/>
                <w:b/>
                <w:color w:val="244061"/>
                <w:sz w:val="18"/>
                <w:szCs w:val="18"/>
              </w:rPr>
              <w:t xml:space="preserve"> </w:t>
            </w:r>
            <w:r>
              <w:rPr>
                <w:rFonts w:cs="Book Antiqua" w:ascii="Book Antiqua" w:hAnsi="Book Antiqua"/>
                <w:b/>
                <w:bCs/>
                <w:color w:val="244061"/>
                <w:spacing w:val="-1"/>
                <w:sz w:val="18"/>
                <w:szCs w:val="18"/>
              </w:rPr>
              <w:t>Alberghiera</w:t>
            </w:r>
          </w:p>
        </w:tc>
        <w:tc>
          <w:tcPr>
            <w:tcW w:w="1764" w:type="dxa"/>
            <w:tcBorders/>
          </w:tcPr>
          <w:p>
            <w:pPr>
              <w:pStyle w:val="Contenutotabella"/>
              <w:widowControl w:val="false"/>
              <w:suppressLineNumbers/>
              <w:spacing w:before="0" w:after="160"/>
              <w:rPr/>
            </w:pPr>
            <w:r>
              <w:rPr/>
              <w:drawing>
                <wp:inline distT="0" distB="0" distL="0" distR="0">
                  <wp:extent cx="1114425" cy="628015"/>
                  <wp:effectExtent l="0" t="0" r="0" b="0"/>
                  <wp:docPr id="4"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4" descr=""/>
                          <pic:cNvPicPr>
                            <a:picLocks noChangeAspect="1" noChangeArrowheads="1"/>
                          </pic:cNvPicPr>
                        </pic:nvPicPr>
                        <pic:blipFill>
                          <a:blip r:embed="rId5"/>
                          <a:srcRect l="11900" t="-12333" r="8891" b="27556"/>
                          <a:stretch>
                            <a:fillRect/>
                          </a:stretch>
                        </pic:blipFill>
                        <pic:spPr bwMode="auto">
                          <a:xfrm>
                            <a:off x="0" y="0"/>
                            <a:ext cx="1114425" cy="628015"/>
                          </a:xfrm>
                          <a:prstGeom prst="rect">
                            <a:avLst/>
                          </a:prstGeom>
                          <a:noFill/>
                        </pic:spPr>
                      </pic:pic>
                    </a:graphicData>
                  </a:graphic>
                </wp:inline>
              </w:drawing>
            </w:r>
          </w:p>
        </w:tc>
      </w:tr>
      <w:tr>
        <w:trPr>
          <w:trHeight w:val="739" w:hRule="atLeast"/>
        </w:trPr>
        <w:tc>
          <w:tcPr>
            <w:tcW w:w="1424" w:type="dxa"/>
            <w:tcBorders/>
          </w:tcPr>
          <w:p>
            <w:pPr>
              <w:pStyle w:val="Contenutotabella"/>
              <w:widowControl w:val="false"/>
              <w:suppressLineNumbers/>
              <w:spacing w:before="0" w:after="160"/>
              <w:rPr/>
            </w:pPr>
            <w:r>
              <w:rPr/>
            </w:r>
          </w:p>
        </w:tc>
        <w:tc>
          <w:tcPr>
            <w:tcW w:w="7142" w:type="dxa"/>
            <w:vMerge w:val="continue"/>
            <w:tcBorders/>
          </w:tcPr>
          <w:p>
            <w:pPr>
              <w:pStyle w:val="Contenutotabella"/>
              <w:spacing w:before="0" w:after="160"/>
              <w:rPr/>
            </w:pPr>
            <w:r>
              <w:rPr/>
            </w:r>
          </w:p>
        </w:tc>
        <w:tc>
          <w:tcPr>
            <w:tcW w:w="1764" w:type="dxa"/>
            <w:tcBorders/>
          </w:tcPr>
          <w:p>
            <w:pPr>
              <w:pStyle w:val="Contenutotabella"/>
              <w:widowControl w:val="false"/>
              <w:suppressLineNumbers/>
              <w:spacing w:before="0" w:after="160"/>
              <w:rPr/>
            </w:pPr>
            <w:r>
              <w:rPr/>
              <w:drawing>
                <wp:inline distT="0" distB="0" distL="0" distR="0">
                  <wp:extent cx="771525" cy="443230"/>
                  <wp:effectExtent l="0" t="0" r="0" b="0"/>
                  <wp:docPr id="5"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5" descr=""/>
                          <pic:cNvPicPr>
                            <a:picLocks noChangeAspect="1" noChangeArrowheads="1"/>
                          </pic:cNvPicPr>
                        </pic:nvPicPr>
                        <pic:blipFill>
                          <a:blip r:embed="rId6"/>
                          <a:srcRect l="-196" t="-368" r="3974" b="-4512"/>
                          <a:stretch>
                            <a:fillRect/>
                          </a:stretch>
                        </pic:blipFill>
                        <pic:spPr bwMode="auto">
                          <a:xfrm>
                            <a:off x="0" y="0"/>
                            <a:ext cx="771525" cy="443230"/>
                          </a:xfrm>
                          <a:prstGeom prst="rect">
                            <a:avLst/>
                          </a:prstGeom>
                          <a:noFill/>
                        </pic:spPr>
                      </pic:pic>
                    </a:graphicData>
                  </a:graphic>
                </wp:inline>
              </w:drawing>
            </w:r>
          </w:p>
        </w:tc>
      </w:tr>
    </w:tbl>
    <w:p>
      <w:pPr>
        <w:pStyle w:val="Normal"/>
        <w:spacing w:before="0" w:after="0"/>
        <w:jc w:val="center"/>
        <w:rPr>
          <w:rFonts w:ascii="Times New Roman" w:hAnsi="Times New Roman" w:eastAsia="Times New Roman" w:cs="Times New Roman"/>
          <w:sz w:val="29"/>
        </w:rPr>
      </w:pPr>
      <w:r>
        <w:rPr>
          <w:rFonts w:eastAsia="Times New Roman" w:cs="Times New Roman" w:ascii="Times New Roman" w:hAnsi="Times New Roman"/>
          <w:sz w:val="29"/>
        </w:rPr>
        <w:t xml:space="preserve"> </w:t>
      </w:r>
    </w:p>
    <w:p>
      <w:pPr>
        <w:pStyle w:val="Normal"/>
        <w:spacing w:before="0" w:after="0"/>
        <w:jc w:val="right"/>
        <w:rPr>
          <w:rFonts w:ascii="Times New Roman" w:hAnsi="Times New Roman" w:eastAsia="Times New Roman" w:cs="Times New Roman"/>
          <w:sz w:val="29"/>
        </w:rPr>
      </w:pPr>
      <w:r>
        <mc:AlternateContent>
          <mc:Choice Requires="wps">
            <w:drawing>
              <wp:anchor behindDoc="0" distT="635" distB="0" distL="0" distR="0" simplePos="0" locked="0" layoutInCell="1" allowOverlap="1" relativeHeight="7">
                <wp:simplePos x="0" y="0"/>
                <wp:positionH relativeFrom="column">
                  <wp:posOffset>-38100</wp:posOffset>
                </wp:positionH>
                <wp:positionV relativeFrom="paragraph">
                  <wp:posOffset>10160</wp:posOffset>
                </wp:positionV>
                <wp:extent cx="820420" cy="260985"/>
                <wp:effectExtent l="0" t="635" r="0" b="0"/>
                <wp:wrapNone/>
                <wp:docPr id="6" name="Casella di testo 6"/>
                <a:graphic xmlns:a="http://schemas.openxmlformats.org/drawingml/2006/main">
                  <a:graphicData uri="http://schemas.microsoft.com/office/word/2010/wordprocessingShape">
                    <wps:wsp>
                      <wps:cNvSpPr/>
                      <wps:spPr>
                        <a:xfrm>
                          <a:off x="0" y="0"/>
                          <a:ext cx="820440" cy="261000"/>
                        </a:xfrm>
                        <a:prstGeom prst="rect">
                          <a:avLst/>
                        </a:prstGeom>
                        <a:solidFill>
                          <a:srgbClr val="ffffff"/>
                        </a:solidFill>
                        <a:ln w="0">
                          <a:noFill/>
                        </a:ln>
                      </wps:spPr>
                      <wps:style>
                        <a:lnRef idx="0"/>
                        <a:fillRef idx="0"/>
                        <a:effectRef idx="0"/>
                        <a:fontRef idx="minor"/>
                      </wps:style>
                      <wps:txbx>
                        <w:txbxContent>
                          <w:p>
                            <w:pPr>
                              <w:pStyle w:val="Contenutocorniceuser"/>
                              <w:spacing w:before="0" w:after="160"/>
                              <w:rPr/>
                            </w:pPr>
                            <w:r>
                              <w:rPr/>
                            </w:r>
                          </w:p>
                        </w:txbxContent>
                      </wps:txbx>
                      <wps:bodyPr anchor="t">
                        <a:spAutoFit/>
                      </wps:bodyPr>
                    </wps:wsp>
                  </a:graphicData>
                </a:graphic>
              </wp:anchor>
            </w:drawing>
          </mc:Choice>
          <mc:Fallback>
            <w:pict>
              <v:rect id="shape_0" ID="Casella di testo 6" path="m0,0l-2147483645,0l-2147483645,-2147483646l0,-2147483646xe" fillcolor="white" stroked="f" o:allowincell="f" style="position:absolute;margin-left:-3pt;margin-top:0.8pt;width:64.55pt;height:20.5pt;mso-wrap-style:none;v-text-anchor:middle">
                <v:fill o:detectmouseclick="t" type="solid" color2="black"/>
                <v:stroke color="#3465a4" joinstyle="round" endcap="flat"/>
                <v:textbox>
                  <w:txbxContent>
                    <w:p>
                      <w:pPr>
                        <w:pStyle w:val="Contenutocorniceuser"/>
                        <w:spacing w:before="0" w:after="160"/>
                        <w:rPr/>
                      </w:pPr>
                      <w:r>
                        <w:rPr/>
                      </w:r>
                    </w:p>
                  </w:txbxContent>
                </v:textbox>
                <w10:wrap type="none"/>
              </v:rect>
            </w:pict>
          </mc:Fallback>
        </mc:AlternateContent>
      </w:r>
      <w:r>
        <w:rPr>
          <w:rFonts w:eastAsia="Times New Roman" w:cs="Times New Roman" w:ascii="Times New Roman" w:hAnsi="Times New Roman"/>
          <w:sz w:val="29"/>
        </w:rPr>
        <w:t xml:space="preserve"> </w:t>
      </w:r>
    </w:p>
    <w:p>
      <w:pPr>
        <w:pStyle w:val="Normal"/>
        <w:jc w:val="center"/>
        <w:rPr>
          <w:rFonts w:ascii="Arial" w:hAnsi="Arial" w:cs="Arial"/>
          <w:sz w:val="32"/>
          <w:szCs w:val="32"/>
        </w:rPr>
      </w:pPr>
      <w:r>
        <w:rPr>
          <w:rFonts w:cs="Arial" w:ascii="Arial" w:hAnsi="Arial"/>
          <w:sz w:val="32"/>
          <w:szCs w:val="32"/>
        </w:rPr>
      </w:r>
    </w:p>
    <w:p>
      <w:pPr>
        <w:pStyle w:val="Normal"/>
        <w:jc w:val="center"/>
        <w:rPr>
          <w:rFonts w:ascii="Arial" w:hAnsi="Arial" w:cs="Arial"/>
          <w:color w:val="FF0000"/>
          <w:sz w:val="32"/>
          <w:szCs w:val="32"/>
        </w:rPr>
      </w:pPr>
      <w:r>
        <w:rPr>
          <w:rFonts w:cs="Arial" w:ascii="Arial" w:hAnsi="Arial"/>
          <w:sz w:val="32"/>
          <w:szCs w:val="32"/>
        </w:rPr>
        <w:t>ALLEGATO n.</w:t>
      </w:r>
      <w:r>
        <w:rPr>
          <w:rFonts w:cs="Arial" w:ascii="Arial" w:hAnsi="Arial"/>
          <w:color w:val="auto"/>
          <w:sz w:val="32"/>
          <w:szCs w:val="32"/>
        </w:rPr>
        <w:t>__</w:t>
      </w:r>
    </w:p>
    <w:p>
      <w:pPr>
        <w:pStyle w:val="Normal"/>
        <w:jc w:val="center"/>
        <w:rPr>
          <w:rFonts w:ascii="Arial" w:hAnsi="Arial" w:cs="Arial"/>
          <w:sz w:val="32"/>
          <w:szCs w:val="32"/>
        </w:rPr>
      </w:pPr>
      <w:r>
        <w:rPr>
          <w:rFonts w:cs="Arial" w:ascii="Arial" w:hAnsi="Arial"/>
          <w:sz w:val="32"/>
          <w:szCs w:val="32"/>
        </w:rPr>
      </w:r>
    </w:p>
    <w:p>
      <w:pPr>
        <w:pStyle w:val="Normal"/>
        <w:jc w:val="center"/>
        <w:rPr>
          <w:rFonts w:ascii="Arial" w:hAnsi="Arial" w:cs="Arial"/>
          <w:sz w:val="32"/>
          <w:szCs w:val="32"/>
        </w:rPr>
      </w:pPr>
      <w:r>
        <w:rPr>
          <w:rFonts w:cs="Arial" w:ascii="Arial" w:hAnsi="Arial"/>
          <w:sz w:val="32"/>
          <w:szCs w:val="32"/>
        </w:rPr>
        <w:t>Integrazione al Documento del 15 Maggio</w:t>
      </w:r>
    </w:p>
    <w:p>
      <w:pPr>
        <w:pStyle w:val="Normal"/>
        <w:jc w:val="center"/>
        <w:rPr>
          <w:rFonts w:ascii="Arial" w:hAnsi="Arial" w:cs="Arial"/>
          <w:sz w:val="28"/>
        </w:rPr>
      </w:pPr>
      <w:r>
        <w:rPr>
          <w:rFonts w:cs="Arial" w:ascii="Arial" w:hAnsi="Arial"/>
          <w:sz w:val="32"/>
          <w:szCs w:val="32"/>
        </w:rPr>
        <w:t>per gli Esami di Stato</w:t>
      </w:r>
      <w:r>
        <w:rPr>
          <w:rFonts w:cs="Arial" w:ascii="Arial" w:hAnsi="Arial"/>
          <w:sz w:val="28"/>
        </w:rPr>
        <w:t xml:space="preserve"> </w:t>
      </w:r>
    </w:p>
    <w:p>
      <w:pPr>
        <w:pStyle w:val="Normal"/>
        <w:jc w:val="center"/>
        <w:rPr>
          <w:rFonts w:ascii="Arial" w:hAnsi="Arial" w:cs="Arial"/>
          <w:sz w:val="28"/>
        </w:rPr>
      </w:pPr>
      <w:r>
        <w:rPr>
          <w:rFonts w:cs="Arial" w:ascii="Arial" w:hAnsi="Arial"/>
          <w:sz w:val="28"/>
        </w:rPr>
        <w:t>ANNO SCOLASTICO  _____ / ____</w:t>
      </w:r>
    </w:p>
    <w:p>
      <w:pPr>
        <w:pStyle w:val="Normal"/>
        <w:jc w:val="center"/>
        <w:rPr>
          <w:rFonts w:ascii="Arial" w:hAnsi="Arial" w:cs="Arial"/>
          <w:sz w:val="28"/>
        </w:rPr>
      </w:pPr>
      <w:r>
        <w:rPr>
          <w:rFonts w:cs="Arial" w:ascii="Arial" w:hAnsi="Arial"/>
          <w:sz w:val="28"/>
        </w:rPr>
      </w:r>
    </w:p>
    <w:p>
      <w:pPr>
        <w:pStyle w:val="Normal"/>
        <w:jc w:val="center"/>
        <w:rPr>
          <w:rFonts w:ascii="Arial" w:hAnsi="Arial" w:cs="Arial"/>
          <w:sz w:val="28"/>
        </w:rPr>
      </w:pPr>
      <w:r>
        <w:rPr>
          <w:rFonts w:cs="Arial" w:ascii="Arial" w:hAnsi="Arial"/>
          <w:sz w:val="28"/>
        </w:rPr>
      </w:r>
    </w:p>
    <w:p>
      <w:pPr>
        <w:pStyle w:val="Normal"/>
        <w:jc w:val="center"/>
        <w:rPr>
          <w:rFonts w:ascii="Arial" w:hAnsi="Arial" w:cs="Arial"/>
          <w:sz w:val="28"/>
        </w:rPr>
      </w:pPr>
      <w:r>
        <w:rPr>
          <w:rFonts w:cs="Arial" w:ascii="Arial" w:hAnsi="Arial"/>
          <w:sz w:val="28"/>
        </w:rPr>
      </w:r>
    </w:p>
    <w:p>
      <w:pPr>
        <w:pStyle w:val="Title"/>
        <w:rPr>
          <w:rFonts w:ascii="Arial" w:hAnsi="Arial" w:cs="Arial"/>
          <w:sz w:val="28"/>
          <w:szCs w:val="28"/>
        </w:rPr>
      </w:pPr>
      <w:r>
        <w:rPr>
          <w:rFonts w:cs="Arial" w:ascii="Arial" w:hAnsi="Arial"/>
          <w:sz w:val="28"/>
          <w:szCs w:val="28"/>
        </w:rPr>
        <w:t>ESAMI DI STATO CONCLUSIVI DEL CORSO DI STUDI</w:t>
      </w:r>
    </w:p>
    <w:p>
      <w:pPr>
        <w:pStyle w:val="Normal"/>
        <w:rPr>
          <w:rFonts w:ascii="Arial" w:hAnsi="Arial" w:cs="Arial"/>
          <w:sz w:val="28"/>
          <w:szCs w:val="28"/>
        </w:rPr>
      </w:pPr>
      <w:r>
        <w:rPr>
          <w:rFonts w:cs="Arial" w:ascii="Arial" w:hAnsi="Arial"/>
          <w:sz w:val="28"/>
          <w:szCs w:val="28"/>
        </w:rPr>
      </w:r>
    </w:p>
    <w:p>
      <w:pPr>
        <w:pStyle w:val="Normal"/>
        <w:jc w:val="center"/>
        <w:rPr>
          <w:rFonts w:ascii="Arial" w:hAnsi="Arial" w:cs="Arial"/>
          <w:b/>
          <w:color w:val="auto"/>
          <w:sz w:val="28"/>
          <w:szCs w:val="28"/>
        </w:rPr>
      </w:pPr>
      <w:r>
        <w:rPr>
          <w:rFonts w:cs="Arial" w:ascii="Arial" w:hAnsi="Arial"/>
          <w:b/>
          <w:color w:val="auto"/>
          <w:sz w:val="28"/>
          <w:szCs w:val="28"/>
        </w:rPr>
        <w:t>__________________________________</w:t>
      </w:r>
    </w:p>
    <w:p>
      <w:pPr>
        <w:pStyle w:val="Heading2"/>
        <w:ind w:hanging="0" w:left="0"/>
        <w:jc w:val="center"/>
        <w:rPr>
          <w:rFonts w:ascii="Arial" w:hAnsi="Arial" w:cs="Arial"/>
          <w:b w:val="false"/>
          <w:color w:val="auto"/>
          <w:sz w:val="48"/>
          <w:szCs w:val="48"/>
        </w:rPr>
      </w:pPr>
      <w:r>
        <w:rPr>
          <w:rFonts w:cs="Arial" w:ascii="Arial" w:hAnsi="Arial"/>
          <w:b w:val="false"/>
          <w:color w:themeColor="accent1" w:val="auto"/>
          <w:sz w:val="48"/>
          <w:szCs w:val="48"/>
        </w:rPr>
      </w:r>
    </w:p>
    <w:p>
      <w:pPr>
        <w:pStyle w:val="Heading2"/>
        <w:ind w:hanging="0" w:left="0"/>
        <w:jc w:val="center"/>
        <w:rPr>
          <w:rFonts w:ascii="Arial" w:hAnsi="Arial" w:cs="Arial"/>
          <w:b w:val="false"/>
          <w:color w:val="auto"/>
          <w:sz w:val="48"/>
          <w:szCs w:val="48"/>
        </w:rPr>
      </w:pPr>
      <w:r>
        <w:rPr>
          <w:rFonts w:cs="Arial" w:ascii="Arial" w:hAnsi="Arial"/>
          <w:b w:val="false"/>
          <w:color w:val="auto"/>
          <w:sz w:val="48"/>
          <w:szCs w:val="48"/>
        </w:rPr>
        <w:t>Classe: 5^   Sez.:_     Alunno:_. _.</w:t>
      </w:r>
    </w:p>
    <w:p>
      <w:pPr>
        <w:pStyle w:val="Normal"/>
        <w:jc w:val="center"/>
        <w:rPr>
          <w:rFonts w:ascii="Arial" w:hAnsi="Arial" w:cs="Arial"/>
          <w:b/>
          <w:i/>
          <w:i/>
          <w:sz w:val="52"/>
          <w:szCs w:val="52"/>
        </w:rPr>
      </w:pPr>
      <w:r>
        <w:rPr>
          <w:rFonts w:cs="Arial" w:ascii="Arial" w:hAnsi="Arial"/>
          <w:b/>
          <w:i/>
          <w:sz w:val="52"/>
          <w:szCs w:val="52"/>
        </w:rPr>
      </w:r>
      <w:bookmarkStart w:id="0" w:name="_Toc72059337"/>
      <w:bookmarkStart w:id="1" w:name="_Toc72059866"/>
      <w:bookmarkStart w:id="2" w:name="_Toc72059962"/>
      <w:bookmarkStart w:id="3" w:name="_Toc70941907"/>
      <w:bookmarkStart w:id="4" w:name="_Toc72059337"/>
      <w:bookmarkStart w:id="5" w:name="_Toc72059866"/>
      <w:bookmarkStart w:id="6" w:name="_Toc72059962"/>
      <w:bookmarkStart w:id="7" w:name="_Toc70941907"/>
      <w:bookmarkEnd w:id="4"/>
      <w:bookmarkEnd w:id="5"/>
      <w:bookmarkEnd w:id="6"/>
      <w:bookmarkEnd w:id="7"/>
    </w:p>
    <w:p>
      <w:pPr>
        <w:pStyle w:val="Normal"/>
        <w:spacing w:before="0" w:after="0"/>
        <w:ind w:hanging="10" w:left="10"/>
        <w:jc w:val="center"/>
        <w:rPr>
          <w:rFonts w:ascii="Times New Roman" w:hAnsi="Times New Roman" w:eastAsia="Times New Roman" w:cs="Times New Roman"/>
          <w:b/>
          <w:sz w:val="29"/>
        </w:rPr>
      </w:pPr>
      <w:r>
        <w:rPr>
          <w:rFonts w:eastAsia="Times New Roman" w:cs="Times New Roman" w:ascii="Times New Roman" w:hAnsi="Times New Roman"/>
          <w:b/>
          <w:sz w:val="29"/>
        </w:rPr>
        <w:t>Allegato riservato al documento del 15 maggio</w:t>
      </w:r>
    </w:p>
    <w:p>
      <w:pPr>
        <w:pStyle w:val="Normal"/>
        <w:spacing w:before="0" w:after="0"/>
        <w:jc w:val="right"/>
        <w:rPr/>
      </w:pPr>
      <w:r>
        <w:rPr/>
      </w:r>
    </w:p>
    <w:p>
      <w:pPr>
        <w:pStyle w:val="Normal"/>
        <w:spacing w:before="0" w:after="0"/>
        <w:rPr/>
      </w:pPr>
      <w:r>
        <w:rPr/>
      </w:r>
    </w:p>
    <w:p>
      <w:pPr>
        <w:pStyle w:val="Normal"/>
        <w:spacing w:lineRule="auto" w:line="252" w:before="0" w:after="22"/>
        <w:jc w:val="right"/>
        <w:rPr>
          <w:rFonts w:ascii="Times New Roman" w:hAnsi="Times New Roman" w:eastAsia="Times New Roman" w:cs="Times New Roman"/>
          <w:b/>
          <w:i/>
          <w:i/>
          <w:sz w:val="28"/>
          <w:szCs w:val="28"/>
        </w:rPr>
      </w:pPr>
      <w:r>
        <w:rPr>
          <w:rFonts w:eastAsia="Times New Roman" w:cs="Times New Roman" w:ascii="Times New Roman" w:hAnsi="Times New Roman"/>
          <w:b/>
          <w:i/>
          <w:sz w:val="28"/>
          <w:szCs w:val="28"/>
        </w:rPr>
        <w:t xml:space="preserve">                                     </w:t>
      </w:r>
      <w:r>
        <w:rPr>
          <w:rFonts w:eastAsia="Times New Roman" w:cs="Times New Roman" w:ascii="Times New Roman" w:hAnsi="Times New Roman"/>
          <w:b/>
          <w:i/>
          <w:sz w:val="28"/>
          <w:szCs w:val="28"/>
        </w:rPr>
        <w:t xml:space="preserve">Al Presidente della Commissione esaminatrice </w:t>
      </w:r>
    </w:p>
    <w:p>
      <w:pPr>
        <w:pStyle w:val="Normal"/>
        <w:spacing w:before="0" w:after="80"/>
        <w:jc w:val="right"/>
        <w:rPr>
          <w:rFonts w:ascii="Times New Roman" w:hAnsi="Times New Roman" w:eastAsia="Times New Roman" w:cs="Times New Roman"/>
          <w:sz w:val="28"/>
          <w:szCs w:val="28"/>
        </w:rPr>
      </w:pPr>
      <w:r>
        <w:rPr>
          <w:rFonts w:eastAsia="Times New Roman" w:cs="Times New Roman" w:ascii="Times New Roman" w:hAnsi="Times New Roman"/>
          <w:b/>
          <w:i/>
          <w:sz w:val="28"/>
          <w:szCs w:val="28"/>
        </w:rPr>
        <w:t xml:space="preserve">        </w:t>
      </w:r>
      <w:r>
        <w:rPr>
          <w:rFonts w:eastAsia="Times New Roman" w:cs="Times New Roman" w:ascii="Times New Roman" w:hAnsi="Times New Roman"/>
          <w:b/>
          <w:i/>
          <w:sz w:val="28"/>
          <w:szCs w:val="28"/>
        </w:rPr>
        <w:t>della classe 5^ Sez.:  ____</w:t>
      </w:r>
      <w:r>
        <w:rPr>
          <w:rFonts w:eastAsia="Times New Roman" w:cs="Times New Roman" w:ascii="Times New Roman" w:hAnsi="Times New Roman"/>
          <w:sz w:val="28"/>
          <w:szCs w:val="28"/>
        </w:rPr>
        <w:t xml:space="preserve"> </w:t>
      </w:r>
    </w:p>
    <w:p>
      <w:pPr>
        <w:pStyle w:val="Normal"/>
        <w:spacing w:before="0" w:after="80"/>
        <w:jc w:val="right"/>
        <w:rPr>
          <w:sz w:val="28"/>
          <w:szCs w:val="28"/>
        </w:rPr>
      </w:pPr>
      <w:r>
        <w:rPr>
          <w:rFonts w:eastAsia="Times New Roman" w:cs="Times New Roman" w:ascii="Times New Roman" w:hAnsi="Times New Roman"/>
          <w:b/>
          <w:i/>
          <w:sz w:val="28"/>
          <w:szCs w:val="28"/>
        </w:rPr>
        <w:t xml:space="preserve">a.s. ____ / ____          </w:t>
      </w:r>
    </w:p>
    <w:p>
      <w:pPr>
        <w:pStyle w:val="Normal"/>
        <w:spacing w:before="0" w:after="0"/>
        <w:jc w:val="right"/>
        <w:rPr>
          <w:rFonts w:ascii="Times New Roman" w:hAnsi="Times New Roman" w:eastAsia="Times New Roman" w:cs="Times New Roman"/>
          <w:sz w:val="29"/>
        </w:rPr>
      </w:pPr>
      <w:r>
        <w:rPr>
          <w:rFonts w:eastAsia="Times New Roman" w:cs="Times New Roman" w:ascii="Times New Roman" w:hAnsi="Times New Roman"/>
          <w:sz w:val="29"/>
        </w:rPr>
        <w:t xml:space="preserve">  </w:t>
      </w:r>
    </w:p>
    <w:p>
      <w:pPr>
        <w:pStyle w:val="Normal"/>
        <w:spacing w:before="0" w:after="60"/>
        <w:jc w:val="center"/>
        <w:rPr>
          <w:color w:val="FF0000"/>
        </w:rPr>
      </w:pPr>
      <w:r>
        <w:rPr>
          <w:rFonts w:eastAsia="Times New Roman" w:cs="Times New Roman" w:ascii="Times New Roman" w:hAnsi="Times New Roman"/>
          <w:b/>
          <w:color w:val="FF0000"/>
          <w:sz w:val="21"/>
        </w:rPr>
        <w:t>N.B.  Si Prega di cancellare le parti che nell’allegato non sono relative al proprio alunno/a</w:t>
      </w:r>
    </w:p>
    <w:p>
      <w:pPr>
        <w:pStyle w:val="Normal"/>
        <w:spacing w:before="0" w:after="49"/>
        <w:ind w:hanging="10" w:left="187"/>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49"/>
        <w:ind w:hanging="10" w:left="187"/>
        <w:jc w:val="center"/>
        <w:rPr>
          <w:rFonts w:ascii="Times New Roman" w:hAnsi="Times New Roman" w:cs="Times New Roman"/>
          <w:b/>
          <w:bCs/>
          <w:sz w:val="28"/>
          <w:szCs w:val="28"/>
        </w:rPr>
      </w:pPr>
      <w:r>
        <w:rPr>
          <w:rFonts w:cs="Times New Roman" w:ascii="Times New Roman" w:hAnsi="Times New Roman"/>
          <w:b/>
          <w:bCs/>
          <w:sz w:val="28"/>
          <w:szCs w:val="28"/>
        </w:rPr>
        <w:t>PRESENTAZIONE DELL’ALUNNO/A</w:t>
      </w:r>
    </w:p>
    <w:p>
      <w:pPr>
        <w:pStyle w:val="Normal"/>
        <w:spacing w:before="0" w:after="49"/>
        <w:ind w:hanging="10" w:left="187"/>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All’interno della classe 5^ Sez.: ___ indirizzo </w:t>
      </w:r>
      <w:r>
        <w:rPr>
          <w:rFonts w:cs="Times New Roman" w:ascii="Times New Roman" w:hAnsi="Times New Roman"/>
          <w:b/>
          <w:color w:val="auto"/>
          <w:sz w:val="24"/>
          <w:szCs w:val="24"/>
        </w:rPr>
        <w:t xml:space="preserve">“_________________________________” </w:t>
      </w:r>
      <w:r>
        <w:rPr>
          <w:rFonts w:cs="Times New Roman" w:ascii="Times New Roman" w:hAnsi="Times New Roman"/>
          <w:sz w:val="24"/>
          <w:szCs w:val="24"/>
        </w:rPr>
        <w:t xml:space="preserve">dell’Istituto d’Istruzione Superiore “Luigi Einaudi” - Foggia è inserito/a l’allievo/a con disabilità: </w:t>
      </w:r>
      <w:r>
        <w:rPr>
          <w:rFonts w:cs="Times New Roman" w:ascii="Times New Roman" w:hAnsi="Times New Roman"/>
          <w:color w:val="auto"/>
          <w:sz w:val="24"/>
          <w:szCs w:val="24"/>
        </w:rPr>
        <w:t>__  __</w:t>
      </w:r>
    </w:p>
    <w:p>
      <w:pPr>
        <w:pStyle w:val="Normal"/>
        <w:spacing w:before="0" w:after="49"/>
        <w:rPr>
          <w:rFonts w:ascii="Times New Roman" w:hAnsi="Times New Roman" w:cs="Times New Roman"/>
          <w:sz w:val="24"/>
          <w:szCs w:val="24"/>
        </w:rPr>
      </w:pPr>
      <w:r>
        <w:rPr>
          <w:rFonts w:cs="Times New Roman" w:ascii="Times New Roman" w:hAnsi="Times New Roman"/>
          <w:sz w:val="24"/>
          <w:szCs w:val="24"/>
        </w:rPr>
      </w:r>
    </w:p>
    <w:p>
      <w:pPr>
        <w:pStyle w:val="Heading1"/>
        <w:ind w:hanging="0" w:left="0" w:right="1260"/>
        <w:rPr>
          <w:i/>
          <w:i/>
          <w:sz w:val="24"/>
          <w:szCs w:val="24"/>
        </w:rPr>
      </w:pPr>
      <w:r>
        <w:rPr>
          <w:i/>
          <w:sz w:val="24"/>
          <w:szCs w:val="24"/>
        </w:rPr>
        <w:t xml:space="preserve">DIAGNOSI CLINICA: </w:t>
      </w:r>
    </w:p>
    <w:p>
      <w:pPr>
        <w:pStyle w:val="Normal"/>
        <w:spacing w:lineRule="auto" w:line="360" w:before="0" w:after="0"/>
        <w:jc w:val="both"/>
        <w:rPr/>
      </w:pPr>
      <w:r>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rFonts w:ascii="Times New Roman" w:hAnsi="Times New Roman" w:cs="Times New Roman"/>
          <w:bCs/>
          <w:sz w:val="24"/>
          <w:szCs w:val="24"/>
        </w:rPr>
      </w:pPr>
      <w:r>
        <w:rPr>
          <w:rFonts w:cs="Times New Roman" w:ascii="Times New Roman" w:hAnsi="Times New Roman"/>
          <w:bCs/>
          <w:sz w:val="24"/>
          <w:szCs w:val="24"/>
        </w:rPr>
      </w:r>
    </w:p>
    <w:p>
      <w:pPr>
        <w:pStyle w:val="Normal"/>
        <w:rPr>
          <w:rFonts w:ascii="Times New Roman" w:hAnsi="Times New Roman" w:eastAsia="Times New Roman" w:cs="Times New Roman"/>
          <w:b/>
          <w:i/>
          <w:i/>
          <w:sz w:val="24"/>
          <w:szCs w:val="24"/>
        </w:rPr>
      </w:pPr>
      <w:r>
        <w:rPr>
          <w:rFonts w:cs="Times New Roman" w:ascii="Times New Roman" w:hAnsi="Times New Roman"/>
          <w:b/>
          <w:bCs/>
          <w:sz w:val="24"/>
          <w:szCs w:val="24"/>
        </w:rPr>
        <w:t xml:space="preserve">Dalla segnalazione specialistica emergono disturbi nei seguenti ambiti: </w:t>
      </w:r>
      <w:r>
        <w:rPr>
          <w:rFonts w:eastAsia="Times New Roman" w:cs="Times New Roman" w:ascii="Times New Roman" w:hAnsi="Times New Roman"/>
          <w:b/>
          <w:i/>
          <w:sz w:val="24"/>
          <w:szCs w:val="24"/>
        </w:rPr>
        <w:t xml:space="preserve">    </w:t>
      </w:r>
    </w:p>
    <w:p>
      <w:pPr>
        <w:pStyle w:val="Normal"/>
        <w:spacing w:lineRule="auto" w:line="360" w:before="0" w:after="0"/>
        <w:jc w:val="both"/>
        <w:rPr>
          <w:rFonts w:ascii="Times New Roman" w:hAnsi="Times New Roman" w:cs="Times New Roman"/>
          <w:bCs/>
          <w:sz w:val="24"/>
          <w:szCs w:val="24"/>
        </w:rPr>
      </w:pPr>
      <w:r>
        <w:rPr>
          <w:rFonts w:eastAsia="Times New Roman" w:cs="Times New Roman" w:ascii="Times New Roman" w:hAnsi="Times New Roman"/>
          <w:b/>
          <w:i/>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pPr>
        <w:pStyle w:val="Normal"/>
        <w:spacing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7" w:before="0" w:after="91"/>
        <w:ind w:hanging="10" w:left="-5"/>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r>
    </w:p>
    <w:p>
      <w:pPr>
        <w:pStyle w:val="Normal"/>
        <w:spacing w:lineRule="auto" w:line="247" w:before="0" w:after="91"/>
        <w:ind w:hanging="10" w:left="-5"/>
        <w:rPr>
          <w:rFonts w:ascii="Times New Roman" w:hAnsi="Times New Roman" w:cs="Times New Roman"/>
          <w:i/>
          <w:i/>
          <w:sz w:val="24"/>
          <w:szCs w:val="24"/>
          <w:u w:val="single"/>
        </w:rPr>
      </w:pPr>
      <w:r>
        <w:rPr>
          <w:rFonts w:eastAsia="Times New Roman" w:cs="Times New Roman" w:ascii="Times New Roman" w:hAnsi="Times New Roman"/>
          <w:b/>
          <w:i/>
          <w:sz w:val="24"/>
          <w:szCs w:val="24"/>
          <w:u w:val="single"/>
        </w:rPr>
        <w:t>PERCORSO  DI  APPRENDIMENTO  SVOLTO:</w:t>
      </w:r>
    </w:p>
    <w:p>
      <w:pPr>
        <w:pStyle w:val="Normal"/>
        <w:spacing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hanging="11"/>
        <w:jc w:val="both"/>
        <w:rPr>
          <w:rFonts w:ascii="Times New Roman" w:hAnsi="Times New Roman" w:eastAsia="Times New Roman" w:cs="Times New Roman"/>
          <w:b/>
          <w:sz w:val="24"/>
          <w:szCs w:val="24"/>
        </w:rPr>
      </w:pPr>
      <w:r>
        <w:rPr>
          <w:rFonts w:eastAsia="MS Gothic" w:cs="MS Gothic" w:ascii="MS Gothic" w:hAnsi="MS Gothic"/>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b/>
          <w:bCs/>
          <w:sz w:val="24"/>
          <w:szCs w:val="24"/>
        </w:rPr>
        <w:t>P</w:t>
      </w:r>
      <w:r>
        <w:rPr>
          <w:rFonts w:eastAsia="Times New Roman" w:cs="Times New Roman" w:ascii="Times New Roman" w:hAnsi="Times New Roman"/>
          <w:b/>
          <w:sz w:val="24"/>
          <w:szCs w:val="24"/>
          <w:shd w:fill="FFFFFF" w:val="clear"/>
        </w:rPr>
        <w:t>rogettazione didattica della classe con applicazione degli stessi criteri di valutazione</w:t>
      </w:r>
    </w:p>
    <w:p>
      <w:pPr>
        <w:pStyle w:val="Normal"/>
        <w:spacing w:lineRule="auto" w:line="240" w:before="0" w:after="0"/>
        <w:ind w:hanging="11" w:left="295"/>
        <w:jc w:val="both"/>
        <w:rPr>
          <w:rFonts w:ascii="Times New Roman" w:hAnsi="Times New Roman" w:cs="Times New Roman"/>
          <w:color w:val="FF0000"/>
          <w:sz w:val="24"/>
          <w:szCs w:val="24"/>
        </w:rPr>
      </w:pPr>
      <w:r>
        <w:rPr>
          <w:rFonts w:eastAsia="Times New Roman" w:cs="Times New Roman" w:ascii="Times New Roman" w:hAnsi="Times New Roman"/>
          <w:i/>
          <w:sz w:val="20"/>
          <w:szCs w:val="20"/>
        </w:rPr>
        <w:t>(la programmazione seguita è tesa al sostenimento dell’Esame di Stato e all’ottenimento del diploma di maturità a tutti gli effetti di legge)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11"/>
        <w:jc w:val="both"/>
        <w:rPr>
          <w:rFonts w:ascii="Times New Roman" w:hAnsi="Times New Roman" w:eastAsia="Times New Roman" w:cs="Times New Roman"/>
          <w:b/>
          <w:sz w:val="24"/>
          <w:szCs w:val="24"/>
        </w:rPr>
      </w:pPr>
      <w:r>
        <w:rPr>
          <w:rFonts w:eastAsia="MS Gothic" w:cs="MS Gothic" w:ascii="MS Gothic" w:hAnsi="MS Gothic"/>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b/>
          <w:bCs/>
          <w:sz w:val="24"/>
          <w:szCs w:val="24"/>
        </w:rPr>
        <w:t>P</w:t>
      </w:r>
      <w:r>
        <w:rPr>
          <w:rFonts w:eastAsia="Times New Roman" w:cs="Times New Roman" w:ascii="Times New Roman" w:hAnsi="Times New Roman"/>
          <w:b/>
          <w:sz w:val="24"/>
          <w:szCs w:val="24"/>
          <w:shd w:fill="FFFFFF" w:val="clear"/>
        </w:rPr>
        <w:t xml:space="preserve">rogettazione didattica della classe con applicazione delle seguenti personalizzazioni in relazione agli </w:t>
      </w:r>
      <w:r>
        <w:rPr>
          <w:rFonts w:eastAsia="Times New Roman" w:cs="Times New Roman" w:ascii="Times New Roman" w:hAnsi="Times New Roman"/>
          <w:b/>
          <w:color w:val="000000"/>
          <w:sz w:val="24"/>
          <w:szCs w:val="24"/>
          <w:shd w:fill="FFFFFF" w:val="clear"/>
        </w:rPr>
        <w:t xml:space="preserve">obiettivi specifici di apprendimento (conoscenze, abilità, competenze) </w:t>
      </w:r>
    </w:p>
    <w:p>
      <w:pPr>
        <w:pStyle w:val="Normal"/>
        <w:spacing w:lineRule="auto" w:line="240" w:before="0" w:after="0"/>
        <w:ind w:hanging="11" w:left="295"/>
        <w:jc w:val="both"/>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(la programmazione seguita è tesa al sostenimento dell’Esame di Stato e all’ottenimento del diploma di maturità a tutti gli effetti di legge)</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b/>
          <w:sz w:val="24"/>
          <w:szCs w:val="24"/>
        </w:rPr>
      </w:pPr>
      <w:r>
        <w:rPr>
          <w:rFonts w:eastAsia="MS Gothic" w:cs="MS Gothic" w:ascii="MS Gothic" w:hAnsi="MS Gothic"/>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b/>
          <w:bCs/>
          <w:sz w:val="24"/>
          <w:szCs w:val="24"/>
        </w:rPr>
        <w:t>P</w:t>
      </w:r>
      <w:r>
        <w:rPr>
          <w:rFonts w:eastAsia="Times New Roman" w:cs="Times New Roman" w:ascii="Times New Roman" w:hAnsi="Times New Roman"/>
          <w:b/>
          <w:sz w:val="24"/>
          <w:szCs w:val="24"/>
          <w:shd w:fill="FFFFFF" w:val="clear"/>
        </w:rPr>
        <w:t xml:space="preserve">ercorso didattico differenziato con verifiche non equipollenti </w:t>
      </w:r>
    </w:p>
    <w:p>
      <w:pPr>
        <w:pStyle w:val="Normal"/>
        <w:spacing w:lineRule="auto" w:line="240" w:before="0" w:after="0"/>
        <w:ind w:left="284"/>
        <w:jc w:val="both"/>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(la programmazione seguita è tesa al sostenimento dell’Esame di Stato e all’ottenimento di un attestato di credito formativo – O.M. n° 90/2001, art. 15)</w:t>
      </w:r>
    </w:p>
    <w:p>
      <w:pPr>
        <w:pStyle w:val="Normal"/>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7" w:before="0" w:after="91"/>
        <w:ind w:hanging="10" w:left="-5"/>
        <w:rPr>
          <w:rFonts w:ascii="Times New Roman" w:hAnsi="Times New Roman" w:cs="Times New Roman"/>
          <w:i/>
          <w:i/>
          <w:sz w:val="24"/>
          <w:szCs w:val="24"/>
          <w:u w:val="single"/>
        </w:rPr>
      </w:pPr>
      <w:r>
        <w:rPr>
          <w:rFonts w:eastAsia="Times New Roman" w:cs="Times New Roman" w:ascii="Times New Roman" w:hAnsi="Times New Roman"/>
          <w:b/>
          <w:i/>
          <w:sz w:val="24"/>
          <w:szCs w:val="24"/>
          <w:u w:val="single"/>
        </w:rPr>
        <w:t>FIGURE COINVOLTE DURANTE  IL  PERCORSO  DELL’ALUNNO/A:</w:t>
      </w:r>
    </w:p>
    <w:p>
      <w:pPr>
        <w:pStyle w:val="Normal"/>
        <w:spacing w:lineRule="auto" w:line="247" w:before="0" w:after="8"/>
        <w:ind w:hanging="10" w:left="-5"/>
        <w:rPr>
          <w:rFonts w:ascii="Times New Roman" w:hAnsi="Times New Roman" w:cs="Times New Roman"/>
          <w:bCs/>
          <w:sz w:val="24"/>
          <w:szCs w:val="24"/>
        </w:rPr>
      </w:pPr>
      <w:r>
        <w:rPr>
          <w:rFonts w:eastAsia="MS Gothic" w:cs="MS Gothic" w:ascii="MS Gothic" w:hAnsi="MS Gothic"/>
          <w:sz w:val="24"/>
          <w:szCs w:val="24"/>
        </w:rPr>
        <w:t xml:space="preserve">❒ </w:t>
      </w:r>
      <w:r>
        <w:rPr>
          <w:rFonts w:eastAsia="MS Gothic" w:cs="Times New Roman" w:ascii="Times New Roman" w:hAnsi="Times New Roman"/>
          <w:sz w:val="24"/>
          <w:szCs w:val="24"/>
        </w:rPr>
        <w:t>A</w:t>
      </w:r>
      <w:r>
        <w:rPr>
          <w:rFonts w:cs="Times New Roman" w:ascii="Times New Roman" w:hAnsi="Times New Roman"/>
          <w:bCs/>
          <w:sz w:val="24"/>
          <w:szCs w:val="24"/>
        </w:rPr>
        <w:t>ssistente all’autonomia</w:t>
      </w:r>
    </w:p>
    <w:p>
      <w:pPr>
        <w:pStyle w:val="Normal"/>
        <w:spacing w:lineRule="auto" w:line="247" w:before="0" w:after="8"/>
        <w:ind w:hanging="10" w:left="-5"/>
        <w:rPr>
          <w:rFonts w:ascii="Times New Roman" w:hAnsi="Times New Roman" w:cs="Times New Roman"/>
          <w:bCs/>
          <w:sz w:val="24"/>
          <w:szCs w:val="24"/>
        </w:rPr>
      </w:pPr>
      <w:r>
        <w:rPr>
          <w:rFonts w:eastAsia="MS Gothic" w:cs="MS Gothic" w:ascii="MS Gothic" w:hAnsi="MS Gothic"/>
          <w:sz w:val="24"/>
          <w:szCs w:val="24"/>
        </w:rPr>
        <w:t xml:space="preserve">❒ </w:t>
      </w:r>
      <w:r>
        <w:rPr>
          <w:rFonts w:eastAsia="MS Gothic" w:cs="Times New Roman" w:ascii="Times New Roman" w:hAnsi="Times New Roman"/>
          <w:sz w:val="24"/>
          <w:szCs w:val="24"/>
        </w:rPr>
        <w:t>A</w:t>
      </w:r>
      <w:r>
        <w:rPr>
          <w:rFonts w:cs="Times New Roman" w:ascii="Times New Roman" w:hAnsi="Times New Roman"/>
          <w:bCs/>
          <w:sz w:val="24"/>
          <w:szCs w:val="24"/>
        </w:rPr>
        <w:t>ssistente alla comunicazione</w:t>
      </w:r>
    </w:p>
    <w:p>
      <w:pPr>
        <w:pStyle w:val="Normal"/>
        <w:spacing w:lineRule="auto" w:line="247" w:before="0" w:after="88"/>
        <w:ind w:hanging="10" w:left="-5"/>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i/>
          <w:i/>
          <w:sz w:val="24"/>
          <w:szCs w:val="24"/>
          <w:u w:val="single"/>
        </w:rPr>
      </w:pPr>
      <w:r>
        <w:rPr>
          <w:rFonts w:eastAsia="Times New Roman" w:cs="Times New Roman" w:ascii="Times New Roman" w:hAnsi="Times New Roman"/>
          <w:sz w:val="24"/>
          <w:szCs w:val="24"/>
          <w:u w:val="single"/>
        </w:rPr>
        <w:t xml:space="preserve"> </w:t>
      </w:r>
      <w:r>
        <w:rPr>
          <w:rFonts w:eastAsia="Times New Roman" w:cs="Times New Roman" w:ascii="Times New Roman" w:hAnsi="Times New Roman"/>
          <w:b/>
          <w:i/>
          <w:sz w:val="24"/>
          <w:szCs w:val="24"/>
          <w:u w:val="single"/>
        </w:rPr>
        <w:t>RAPPORTO  CON  LA  CLASSE</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__________________________________________________________________________________________________________________________________________________________________ </w:t>
      </w:r>
    </w:p>
    <w:p>
      <w:pPr>
        <w:pStyle w:val="Normal"/>
        <w:spacing w:lineRule="auto" w:line="360" w:before="0" w:after="0"/>
        <w:ind w:hanging="10" w:left="-5"/>
        <w:jc w:val="both"/>
        <w:rPr>
          <w:rFonts w:ascii="Times New Roman" w:hAnsi="Times New Roman" w:cs="Times New Roman"/>
          <w:sz w:val="24"/>
          <w:szCs w:val="24"/>
        </w:rPr>
      </w:pPr>
      <w:r>
        <w:rPr>
          <w:rFonts w:eastAsia="Times New Roman" w:cs="Times New Roman" w:ascii="Times New Roman" w:hAnsi="Times New Roman"/>
          <w:sz w:val="24"/>
          <w:szCs w:val="24"/>
        </w:rPr>
        <w:t>_________________________________________________________________________________</w:t>
      </w:r>
    </w:p>
    <w:p>
      <w:pPr>
        <w:pStyle w:val="Normal"/>
        <w:spacing w:lineRule="auto" w:line="360" w:before="0" w:after="0"/>
        <w:ind w:hanging="10" w:left="-5"/>
        <w:jc w:val="both"/>
        <w:rPr>
          <w:rFonts w:ascii="Times New Roman" w:hAnsi="Times New Roman" w:cs="Times New Roman"/>
          <w:sz w:val="24"/>
          <w:szCs w:val="24"/>
        </w:rPr>
      </w:pPr>
      <w:r>
        <w:rPr>
          <w:rFonts w:eastAsia="Times New Roman" w:cs="Times New Roman" w:ascii="Times New Roman" w:hAnsi="Times New Roman"/>
          <w:sz w:val="24"/>
          <w:szCs w:val="24"/>
        </w:rPr>
        <w:t xml:space="preserve">_________________________________________________________________________________ _________________________________________________________________________________ </w:t>
      </w:r>
    </w:p>
    <w:p>
      <w:pPr>
        <w:pStyle w:val="Normal"/>
        <w:spacing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7" w:before="0" w:after="0"/>
        <w:ind w:hanging="10" w:left="-5"/>
        <w:rPr>
          <w:rFonts w:ascii="Times New Roman" w:hAnsi="Times New Roman" w:eastAsia="Times New Roman" w:cs="Times New Roman"/>
          <w:b/>
          <w:sz w:val="24"/>
          <w:szCs w:val="24"/>
          <w:u w:val="single"/>
        </w:rPr>
      </w:pPr>
      <w:r>
        <w:rPr>
          <w:rFonts w:eastAsia="Times New Roman" w:cs="Times New Roman" w:ascii="Times New Roman" w:hAnsi="Times New Roman"/>
          <w:b/>
          <w:i/>
          <w:sz w:val="24"/>
          <w:szCs w:val="24"/>
          <w:u w:val="single"/>
        </w:rPr>
        <w:t>RISULTATI RAGGIUNTI IN QUESTO ANNO SCOLASTICO</w:t>
      </w:r>
      <w:r>
        <w:rPr>
          <w:rFonts w:eastAsia="Times New Roman" w:cs="Times New Roman" w:ascii="Times New Roman" w:hAnsi="Times New Roman"/>
          <w:b/>
          <w:sz w:val="24"/>
          <w:szCs w:val="24"/>
          <w:u w:val="single"/>
        </w:rPr>
        <w:t xml:space="preserve">  </w:t>
      </w:r>
    </w:p>
    <w:p>
      <w:pPr>
        <w:pStyle w:val="Normal"/>
        <w:spacing w:lineRule="auto" w:line="247" w:before="0" w:after="0"/>
        <w:ind w:hanging="10" w:left="-5"/>
        <w:rPr>
          <w:rFonts w:ascii="Times New Roman" w:hAnsi="Times New Roman" w:cs="Times New Roman"/>
          <w:i/>
          <w:i/>
          <w:sz w:val="24"/>
          <w:szCs w:val="24"/>
        </w:rPr>
      </w:pPr>
      <w:r>
        <w:rPr>
          <w:rFonts w:eastAsia="Times New Roman" w:cs="Times New Roman" w:ascii="Times New Roman" w:hAnsi="Times New Roman"/>
          <w:b/>
          <w:i/>
          <w:sz w:val="24"/>
          <w:szCs w:val="24"/>
        </w:rPr>
        <w:t>(attività didattica in presenza)</w:t>
      </w:r>
    </w:p>
    <w:p>
      <w:pPr>
        <w:pStyle w:val="Normal"/>
        <w:spacing w:lineRule="auto" w:line="240" w:before="0" w:after="0"/>
        <w:jc w:val="both"/>
        <w:rPr>
          <w:rFonts w:ascii="Times New Roman" w:hAnsi="Times New Roman" w:cs="Times New Roman"/>
          <w:sz w:val="20"/>
          <w:szCs w:val="20"/>
        </w:rPr>
      </w:pPr>
      <w:r>
        <w:rPr>
          <w:rFonts w:eastAsia="Arial" w:cs="Times New Roman" w:ascii="Times New Roman" w:hAnsi="Times New Roman"/>
          <w:i/>
          <w:sz w:val="20"/>
          <w:szCs w:val="20"/>
        </w:rPr>
        <w:t>(sintetizzare le informazioni dei reports educativi - frequenza, interesse e partecipazione, impegno e puntualità nell’eseguire i compiti, progressi nel corso dell’anno scolastico, difficoltà incontrate e modalità di superamento - e dei reports didattici – competenze, conoscenze abilità raggiunte, discipline per le quali sono stati adottati particolari criteri didattici, attività integrative, risorse utilizzate, ausili e tecnologie, altro di interesse)</w:t>
      </w:r>
    </w:p>
    <w:p>
      <w:pPr>
        <w:pStyle w:val="Normal"/>
        <w:spacing w:before="0" w:after="0"/>
        <w:ind w:left="14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__________________________________________________________________________________________________________________________________________________________________ </w:t>
      </w:r>
    </w:p>
    <w:p>
      <w:pPr>
        <w:pStyle w:val="Normal"/>
        <w:spacing w:lineRule="auto" w:line="360" w:before="0" w:after="0"/>
        <w:ind w:hanging="10" w:left="-5"/>
        <w:jc w:val="both"/>
        <w:rPr>
          <w:rFonts w:ascii="Times New Roman" w:hAnsi="Times New Roman" w:cs="Times New Roman"/>
          <w:sz w:val="24"/>
          <w:szCs w:val="24"/>
        </w:rPr>
      </w:pPr>
      <w:r>
        <w:rPr>
          <w:rFonts w:eastAsia="Times New Roman" w:cs="Times New Roman" w:ascii="Times New Roman" w:hAnsi="Times New Roman"/>
          <w:sz w:val="24"/>
          <w:szCs w:val="24"/>
        </w:rPr>
        <w:t>_________________________________________________________________________________</w:t>
      </w:r>
    </w:p>
    <w:p>
      <w:pPr>
        <w:pStyle w:val="Normal"/>
        <w:spacing w:lineRule="auto" w:line="360" w:before="0" w:after="0"/>
        <w:ind w:hanging="10" w:left="-5"/>
        <w:jc w:val="both"/>
        <w:rPr>
          <w:rFonts w:ascii="Times New Roman" w:hAnsi="Times New Roman" w:cs="Times New Roman"/>
          <w:sz w:val="24"/>
          <w:szCs w:val="24"/>
        </w:rPr>
      </w:pPr>
      <w:r>
        <w:rPr>
          <w:rFonts w:eastAsia="Times New Roman" w:cs="Times New Roman" w:ascii="Times New Roman" w:hAnsi="Times New Roman"/>
          <w:sz w:val="24"/>
          <w:szCs w:val="24"/>
        </w:rPr>
        <w:t>_________________________________________________________________________________ __________________________________________________________________________________________________________________________________________________________________</w:t>
      </w:r>
    </w:p>
    <w:p>
      <w:pPr>
        <w:pStyle w:val="Normal"/>
        <w:spacing w:lineRule="auto" w:line="360" w:before="0" w:after="0"/>
        <w:ind w:hanging="10" w:left="-5"/>
        <w:jc w:val="both"/>
        <w:rPr>
          <w:rFonts w:ascii="Times New Roman" w:hAnsi="Times New Roman" w:cs="Times New Roman"/>
          <w:sz w:val="24"/>
          <w:szCs w:val="24"/>
        </w:rPr>
      </w:pPr>
      <w:r>
        <w:rPr>
          <w:rFonts w:eastAsia="Times New Roman" w:cs="Times New Roman" w:ascii="Times New Roman" w:hAnsi="Times New Roman"/>
          <w:sz w:val="24"/>
          <w:szCs w:val="24"/>
        </w:rPr>
        <w:t>__________________________________________________________________________________________________________________________________________________________________</w:t>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cs="Times New Roman"/>
          <w:color w:val="FF0000"/>
          <w:sz w:val="24"/>
          <w:szCs w:val="24"/>
        </w:rPr>
      </w:pPr>
      <w:r>
        <w:rPr>
          <w:rFonts w:cs="Times New Roman" w:ascii="Times New Roman" w:hAnsi="Times New Roman"/>
          <w:b/>
          <w:color w:themeColor="dark1" w:val="000000"/>
          <w:sz w:val="24"/>
          <w:szCs w:val="24"/>
        </w:rPr>
        <w:t>L’attività di sostegno è stata incentrata sulle seguenti metodologie:</w:t>
      </w:r>
      <w:r>
        <w:rPr>
          <w:rFonts w:cs="Times New Roman" w:ascii="Times New Roman" w:hAnsi="Times New Roman"/>
          <w:color w:val="FF0000"/>
          <w:sz w:val="24"/>
          <w:szCs w:val="24"/>
        </w:rPr>
        <w:t xml:space="preserve"> </w:t>
      </w:r>
    </w:p>
    <w:p>
      <w:pPr>
        <w:pStyle w:val="Normal"/>
        <w:jc w:val="both"/>
        <w:rPr>
          <w:rFonts w:ascii="Times New Roman" w:hAnsi="Times New Roman" w:cs="Times New Roman"/>
          <w:color w:themeColor="dark1" w:val="000000"/>
          <w:sz w:val="24"/>
          <w:szCs w:val="24"/>
        </w:rPr>
      </w:pPr>
      <w:r>
        <w:rPr>
          <w:rFonts w:eastAsia="MS Gothic" w:cs="MS Gothic" w:ascii="MS Gothic" w:hAnsi="MS Gothic"/>
          <w:color w:themeColor="dark1" w:val="000000"/>
          <w:sz w:val="24"/>
          <w:szCs w:val="24"/>
        </w:rPr>
        <w:t xml:space="preserve">❒ </w:t>
      </w:r>
      <w:r>
        <w:rPr>
          <w:rFonts w:cs="Times New Roman" w:ascii="Times New Roman" w:hAnsi="Times New Roman"/>
          <w:color w:themeColor="dark1" w:val="000000"/>
          <w:sz w:val="24"/>
          <w:szCs w:val="24"/>
        </w:rPr>
        <w:t>lezione frontale e partecipata</w:t>
      </w:r>
    </w:p>
    <w:p>
      <w:pPr>
        <w:pStyle w:val="Normal"/>
        <w:jc w:val="both"/>
        <w:rPr>
          <w:rFonts w:ascii="Times New Roman" w:hAnsi="Times New Roman" w:cs="Times New Roman"/>
          <w:color w:themeColor="dark1" w:val="000000"/>
          <w:sz w:val="24"/>
          <w:szCs w:val="24"/>
        </w:rPr>
      </w:pPr>
      <w:r>
        <w:rPr>
          <w:rFonts w:eastAsia="MS Gothic" w:cs="MS Gothic" w:ascii="MS Gothic" w:hAnsi="MS Gothic"/>
          <w:color w:themeColor="dark1" w:val="000000"/>
          <w:sz w:val="24"/>
          <w:szCs w:val="24"/>
        </w:rPr>
        <w:t xml:space="preserve">❒ </w:t>
      </w:r>
      <w:r>
        <w:rPr>
          <w:rFonts w:cs="Times New Roman" w:ascii="Times New Roman" w:hAnsi="Times New Roman"/>
          <w:color w:themeColor="dark1" w:val="000000"/>
          <w:sz w:val="24"/>
          <w:szCs w:val="24"/>
        </w:rPr>
        <w:t>lezione individualizzata</w:t>
      </w:r>
    </w:p>
    <w:p>
      <w:pPr>
        <w:pStyle w:val="Normal"/>
        <w:jc w:val="both"/>
        <w:rPr>
          <w:rFonts w:ascii="Times New Roman" w:hAnsi="Times New Roman" w:cs="Times New Roman"/>
          <w:color w:themeColor="dark1" w:val="000000"/>
          <w:sz w:val="24"/>
          <w:szCs w:val="24"/>
        </w:rPr>
      </w:pPr>
      <w:r>
        <w:rPr>
          <w:rFonts w:eastAsia="MS Gothic" w:cs="MS Gothic" w:ascii="MS Gothic" w:hAnsi="MS Gothic"/>
          <w:color w:themeColor="dark1" w:val="000000"/>
          <w:sz w:val="24"/>
          <w:szCs w:val="24"/>
        </w:rPr>
        <w:t xml:space="preserve">❒ </w:t>
      </w:r>
      <w:r>
        <w:rPr>
          <w:rFonts w:cs="Times New Roman" w:ascii="Times New Roman" w:hAnsi="Times New Roman"/>
          <w:color w:themeColor="dark1" w:val="000000"/>
          <w:sz w:val="24"/>
          <w:szCs w:val="24"/>
        </w:rPr>
        <w:t>semplificazione dei contenuti disciplinari e sintesi attraverso schemi e mappe concettuali</w:t>
      </w:r>
    </w:p>
    <w:p>
      <w:pPr>
        <w:pStyle w:val="Normal"/>
        <w:jc w:val="both"/>
        <w:rPr>
          <w:rFonts w:ascii="Times New Roman" w:hAnsi="Times New Roman" w:cs="Times New Roman"/>
          <w:color w:themeColor="dark1" w:val="000000"/>
          <w:sz w:val="24"/>
          <w:szCs w:val="24"/>
        </w:rPr>
      </w:pPr>
      <w:r>
        <w:rPr>
          <w:rFonts w:eastAsia="MS Gothic" w:cs="MS Gothic" w:ascii="MS Gothic" w:hAnsi="MS Gothic"/>
          <w:color w:themeColor="dark1" w:val="000000"/>
          <w:sz w:val="24"/>
          <w:szCs w:val="24"/>
        </w:rPr>
        <w:t xml:space="preserve">❒ </w:t>
      </w:r>
      <w:r>
        <w:rPr>
          <w:rFonts w:cs="Times New Roman" w:ascii="Times New Roman" w:hAnsi="Times New Roman"/>
          <w:color w:themeColor="dark1" w:val="000000"/>
          <w:sz w:val="24"/>
          <w:szCs w:val="24"/>
        </w:rPr>
        <w:t>lavoro in piccoli gruppi</w:t>
      </w:r>
    </w:p>
    <w:p>
      <w:pPr>
        <w:pStyle w:val="Normal"/>
        <w:jc w:val="both"/>
        <w:rPr>
          <w:rFonts w:ascii="Times New Roman" w:hAnsi="Times New Roman" w:cs="Times New Roman"/>
          <w:color w:themeColor="dark1" w:val="000000"/>
          <w:sz w:val="24"/>
          <w:szCs w:val="24"/>
        </w:rPr>
      </w:pPr>
      <w:r>
        <w:rPr>
          <w:rFonts w:eastAsia="MS Gothic" w:cs="MS Gothic" w:ascii="MS Gothic" w:hAnsi="MS Gothic"/>
          <w:color w:themeColor="dark1" w:val="000000"/>
          <w:sz w:val="24"/>
          <w:szCs w:val="24"/>
        </w:rPr>
        <w:t xml:space="preserve">❒ </w:t>
      </w:r>
      <w:r>
        <w:rPr>
          <w:rFonts w:cs="Times New Roman" w:ascii="Times New Roman" w:hAnsi="Times New Roman"/>
          <w:color w:themeColor="dark1" w:val="000000"/>
          <w:sz w:val="24"/>
          <w:szCs w:val="24"/>
        </w:rPr>
        <w:t>lavoro domestico</w:t>
      </w:r>
    </w:p>
    <w:p>
      <w:pPr>
        <w:pStyle w:val="Normal"/>
        <w:jc w:val="both"/>
        <w:rPr>
          <w:rFonts w:ascii="Times New Roman" w:hAnsi="Times New Roman" w:cs="Times New Roman"/>
          <w:color w:themeColor="dark1" w:val="000000"/>
          <w:sz w:val="24"/>
          <w:szCs w:val="24"/>
        </w:rPr>
      </w:pPr>
      <w:r>
        <w:rPr>
          <w:rFonts w:eastAsia="MS Gothic" w:cs="MS Gothic" w:ascii="MS Gothic" w:hAnsi="MS Gothic"/>
          <w:color w:themeColor="dark1" w:val="000000"/>
          <w:sz w:val="24"/>
          <w:szCs w:val="24"/>
        </w:rPr>
        <w:t xml:space="preserve">❒ </w:t>
      </w:r>
      <w:r>
        <w:rPr>
          <w:rFonts w:cs="Times New Roman" w:ascii="Times New Roman" w:hAnsi="Times New Roman"/>
          <w:color w:themeColor="dark1" w:val="000000"/>
          <w:sz w:val="24"/>
          <w:szCs w:val="24"/>
        </w:rPr>
        <w:t>specifiche attività di recupero</w:t>
      </w:r>
    </w:p>
    <w:p>
      <w:pPr>
        <w:pStyle w:val="Normal"/>
        <w:jc w:val="both"/>
        <w:rPr>
          <w:rFonts w:ascii="Times New Roman" w:hAnsi="Times New Roman" w:cs="Times New Roman"/>
          <w:color w:themeColor="dark1" w:val="000000"/>
          <w:sz w:val="24"/>
          <w:szCs w:val="24"/>
        </w:rPr>
      </w:pPr>
      <w:r>
        <w:rPr>
          <w:rFonts w:eastAsia="MS Gothic" w:cs="MS Gothic" w:ascii="MS Gothic" w:hAnsi="MS Gothic"/>
          <w:color w:themeColor="dark1" w:val="000000"/>
          <w:sz w:val="24"/>
          <w:szCs w:val="24"/>
        </w:rPr>
        <w:t xml:space="preserve">❒ </w:t>
      </w:r>
      <w:r>
        <w:rPr>
          <w:rFonts w:eastAsia="MS Gothic" w:cs="Times New Roman" w:ascii="Times New Roman" w:hAnsi="Times New Roman"/>
          <w:color w:themeColor="dark1" w:val="000000"/>
          <w:sz w:val="24"/>
          <w:szCs w:val="24"/>
        </w:rPr>
        <w:t>uso del testo, fotocopie, strumenti multimediali</w:t>
      </w:r>
    </w:p>
    <w:p>
      <w:pPr>
        <w:pStyle w:val="Normal"/>
        <w:jc w:val="both"/>
        <w:rPr>
          <w:rFonts w:ascii="Times New Roman" w:hAnsi="Times New Roman" w:cs="Times New Roman"/>
          <w:color w:themeColor="dark1" w:val="000000"/>
          <w:sz w:val="24"/>
          <w:szCs w:val="24"/>
        </w:rPr>
      </w:pPr>
      <w:r>
        <w:rPr>
          <w:rFonts w:eastAsia="MS Gothic" w:cs="MS Gothic" w:ascii="MS Gothic" w:hAnsi="MS Gothic"/>
          <w:color w:themeColor="dark1" w:val="000000"/>
          <w:sz w:val="24"/>
          <w:szCs w:val="24"/>
        </w:rPr>
        <w:t xml:space="preserve">❒ </w:t>
      </w:r>
      <w:r>
        <w:rPr>
          <w:rFonts w:eastAsia="MS Gothic" w:cs="Times New Roman" w:ascii="Times New Roman" w:hAnsi="Times New Roman"/>
          <w:color w:themeColor="dark1" w:val="000000"/>
          <w:sz w:val="24"/>
          <w:szCs w:val="24"/>
        </w:rPr>
        <w:t>altro _________________________________</w:t>
      </w:r>
    </w:p>
    <w:p>
      <w:pPr>
        <w:pStyle w:val="Normal"/>
        <w:spacing w:lineRule="auto" w:line="247" w:before="0" w:after="8"/>
        <w:ind w:hanging="10" w:left="-5"/>
        <w:rPr>
          <w:rFonts w:ascii="Times New Roman" w:hAnsi="Times New Roman" w:cs="Times New Roman"/>
          <w:i/>
          <w:i/>
          <w:sz w:val="24"/>
          <w:szCs w:val="24"/>
          <w:u w:val="single"/>
        </w:rPr>
      </w:pPr>
      <w:r>
        <w:rPr>
          <w:rFonts w:cs="Times New Roman" w:ascii="Times New Roman" w:hAnsi="Times New Roman"/>
          <w:i/>
          <w:sz w:val="24"/>
          <w:szCs w:val="24"/>
          <w:u w:val="single"/>
        </w:rPr>
      </w:r>
    </w:p>
    <w:p>
      <w:pPr>
        <w:pStyle w:val="Normal"/>
        <w:spacing w:lineRule="auto" w:line="247" w:before="0" w:after="8"/>
        <w:ind w:hanging="10" w:left="-5"/>
        <w:rPr>
          <w:rFonts w:ascii="Times New Roman" w:hAnsi="Times New Roman" w:cs="Times New Roman"/>
          <w:i/>
          <w:i/>
          <w:sz w:val="24"/>
          <w:szCs w:val="24"/>
          <w:u w:val="single"/>
        </w:rPr>
      </w:pPr>
      <w:r>
        <w:rPr>
          <w:rFonts w:eastAsia="Times New Roman" w:cs="Times New Roman" w:ascii="Times New Roman" w:hAnsi="Times New Roman"/>
          <w:b/>
          <w:i/>
          <w:sz w:val="24"/>
          <w:szCs w:val="24"/>
          <w:u w:val="single"/>
        </w:rPr>
        <w:t>ATTIVITA’ EXTRACURRICULARI SVOLTE NEL TRIENNIO</w:t>
      </w:r>
    </w:p>
    <w:p>
      <w:pPr>
        <w:pStyle w:val="Normal"/>
        <w:spacing w:lineRule="auto" w:line="264" w:before="0" w:after="218"/>
        <w:jc w:val="both"/>
        <w:rPr>
          <w:rFonts w:ascii="Times New Roman" w:hAnsi="Times New Roman" w:eastAsia="Arial" w:cs="Times New Roman"/>
          <w:i/>
          <w:i/>
          <w:sz w:val="24"/>
          <w:szCs w:val="24"/>
        </w:rPr>
      </w:pPr>
      <w:r>
        <w:rPr>
          <w:rFonts w:eastAsia="Arial" w:cs="Times New Roman" w:ascii="Times New Roman" w:hAnsi="Times New Roman"/>
          <w:i/>
          <w:sz w:val="24"/>
          <w:szCs w:val="24"/>
        </w:rPr>
        <w:t>(visite didattiche, viaggi di istruzione, conferenze, PCTO, attività didattiche interdisciplinari, eventi formativi, progetti PON, progetti POF, cinema, teatro, moduli di orientamento, ecc.)</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_________________________________________________________________________________ </w:t>
      </w:r>
    </w:p>
    <w:p>
      <w:pPr>
        <w:pStyle w:val="Normal"/>
        <w:spacing w:lineRule="auto" w:line="360" w:before="0" w:after="0"/>
        <w:ind w:hanging="10" w:left="-5"/>
        <w:jc w:val="both"/>
        <w:rPr>
          <w:rFonts w:ascii="Times New Roman" w:hAnsi="Times New Roman" w:cs="Times New Roman"/>
          <w:sz w:val="24"/>
          <w:szCs w:val="24"/>
        </w:rPr>
      </w:pPr>
      <w:r>
        <w:rPr>
          <w:rFonts w:eastAsia="Times New Roman" w:cs="Times New Roman" w:ascii="Times New Roman" w:hAnsi="Times New Roman"/>
          <w:sz w:val="24"/>
          <w:szCs w:val="24"/>
        </w:rPr>
        <w:t>_________________________________________________________________________________</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_________________________________________________________________________________ _________________________________________________________________________________</w:t>
      </w:r>
    </w:p>
    <w:p>
      <w:pPr>
        <w:pStyle w:val="Normal"/>
        <w:spacing w:before="0" w:after="72"/>
        <w:ind w:left="56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7" w:before="0" w:after="91"/>
        <w:ind w:hanging="10" w:left="-5"/>
        <w:rPr>
          <w:rFonts w:ascii="Times New Roman" w:hAnsi="Times New Roman" w:eastAsia="Times New Roman" w:cs="Times New Roman"/>
          <w:b/>
          <w:i/>
          <w:i/>
          <w:sz w:val="24"/>
          <w:szCs w:val="24"/>
          <w:u w:val="single"/>
        </w:rPr>
      </w:pPr>
      <w:r>
        <w:rPr>
          <w:rFonts w:eastAsia="Times New Roman" w:cs="Times New Roman" w:ascii="Times New Roman" w:hAnsi="Times New Roman"/>
          <w:b/>
          <w:i/>
          <w:sz w:val="24"/>
          <w:szCs w:val="24"/>
          <w:u w:val="single"/>
        </w:rPr>
        <w:t>VERIFICHE  E  VALUTAZIONI</w:t>
      </w:r>
    </w:p>
    <w:p>
      <w:pPr>
        <w:pStyle w:val="Normal"/>
        <w:spacing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r>
        <w:rPr>
          <w:rFonts w:eastAsia="MS Gothic" w:cs="MS Gothic" w:ascii="MS Gothic" w:hAnsi="MS Gothic"/>
          <w:sz w:val="24"/>
          <w:szCs w:val="24"/>
        </w:rPr>
        <w:t xml:space="preserve">❒ </w:t>
      </w:r>
      <w:r>
        <w:rPr>
          <w:rFonts w:eastAsia="Times New Roman" w:cs="Times New Roman" w:ascii="Times New Roman" w:hAnsi="Times New Roman"/>
          <w:b/>
          <w:sz w:val="24"/>
          <w:szCs w:val="24"/>
        </w:rPr>
        <w:t xml:space="preserve">Per  gli  alunni  con  </w:t>
      </w:r>
      <w:r>
        <w:rPr>
          <w:rFonts w:eastAsia="Times New Roman" w:cs="Times New Roman" w:ascii="Times New Roman" w:hAnsi="Times New Roman"/>
          <w:b/>
          <w:bCs/>
          <w:sz w:val="24"/>
          <w:szCs w:val="24"/>
        </w:rPr>
        <w:t>p</w:t>
      </w:r>
      <w:r>
        <w:rPr>
          <w:rFonts w:eastAsia="Times New Roman" w:cs="Times New Roman" w:ascii="Times New Roman" w:hAnsi="Times New Roman"/>
          <w:b/>
          <w:sz w:val="24"/>
          <w:szCs w:val="24"/>
          <w:shd w:fill="FFFFFF" w:val="clear"/>
        </w:rPr>
        <w:t>rogettazione didattica della classe</w:t>
      </w:r>
      <w:r>
        <w:rPr>
          <w:rFonts w:eastAsia="Times New Roman" w:cs="Times New Roman" w:ascii="Times New Roman" w:hAnsi="Times New Roman"/>
          <w:b/>
          <w:sz w:val="24"/>
          <w:szCs w:val="24"/>
        </w:rPr>
        <w:t xml:space="preserve"> (ex semplificata) l</w:t>
      </w:r>
      <w:r>
        <w:rPr>
          <w:rFonts w:eastAsia="Times New Roman" w:cs="Times New Roman" w:ascii="Times New Roman" w:hAnsi="Times New Roman"/>
          <w:sz w:val="24"/>
          <w:szCs w:val="24"/>
        </w:rPr>
        <w:t xml:space="preserve">e   </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verifiche e le valutazioni sono avvenute:</w:t>
      </w:r>
    </w:p>
    <w:p>
      <w:pPr>
        <w:pStyle w:val="Normal"/>
        <w:spacing w:before="0" w:after="0"/>
        <w:ind w:left="112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before="0" w:after="0"/>
        <w:ind w:hanging="11" w:left="170"/>
        <w:jc w:val="both"/>
        <w:rPr>
          <w:rFonts w:ascii="Times New Roman" w:hAnsi="Times New Roman" w:cs="Times New Roman"/>
          <w:sz w:val="24"/>
          <w:szCs w:val="24"/>
        </w:rPr>
      </w:pPr>
      <w:r>
        <w:rPr>
          <w:rFonts w:eastAsia="MS Gothic" w:cs="MS Gothic" w:ascii="MS Gothic" w:hAnsi="MS Gothic"/>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con tempi, procedure e strumenti comuni agli altri alunni</w:t>
      </w:r>
    </w:p>
    <w:p>
      <w:pPr>
        <w:pStyle w:val="Normal"/>
        <w:spacing w:lineRule="auto" w:line="360" w:before="0" w:after="0"/>
        <w:ind w:left="170"/>
        <w:jc w:val="both"/>
        <w:rPr>
          <w:rFonts w:ascii="Times New Roman" w:hAnsi="Times New Roman" w:cs="Times New Roman"/>
          <w:sz w:val="24"/>
          <w:szCs w:val="24"/>
        </w:rPr>
      </w:pPr>
      <w:r>
        <w:rPr>
          <w:rFonts w:eastAsia="MS Gothic" w:cs="MS Gothic" w:ascii="MS Gothic" w:hAnsi="MS Gothic"/>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con tempi più lunghi per le seguenti discipline: _____________________________________</w:t>
      </w:r>
    </w:p>
    <w:p>
      <w:pPr>
        <w:pStyle w:val="Normal"/>
        <w:spacing w:lineRule="auto" w:line="360" w:before="0" w:after="0"/>
        <w:ind w:left="170"/>
        <w:jc w:val="both"/>
        <w:rPr>
          <w:rFonts w:ascii="Times New Roman" w:hAnsi="Times New Roman" w:eastAsia="Times New Roman" w:cs="Times New Roman"/>
          <w:sz w:val="24"/>
          <w:szCs w:val="24"/>
        </w:rPr>
      </w:pPr>
      <w:r>
        <w:rPr>
          <w:rFonts w:eastAsia="MS Gothic" w:cs="MS Gothic" w:ascii="MS Gothic" w:hAnsi="MS Gothic"/>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con i seguenti ausili per le seguenti discipline: ______________________________________</w:t>
      </w:r>
    </w:p>
    <w:p>
      <w:pPr>
        <w:pStyle w:val="Normal"/>
        <w:spacing w:lineRule="auto" w:line="360" w:before="0" w:after="0"/>
        <w:ind w:hanging="10" w:left="170"/>
        <w:jc w:val="both"/>
        <w:rPr>
          <w:rFonts w:ascii="Times New Roman" w:hAnsi="Times New Roman" w:cs="Times New Roman"/>
          <w:sz w:val="24"/>
          <w:szCs w:val="24"/>
        </w:rPr>
      </w:pPr>
      <w:r>
        <w:rPr>
          <w:rFonts w:eastAsia="MS Gothic" w:cs="MS Gothic" w:ascii="MS Gothic" w:hAnsi="MS Gothic"/>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con prove equipollenti: ________________________________________________________ </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before="0" w:after="0"/>
        <w:ind w:left="5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MS Gothic" w:cs="MS Gothic" w:ascii="MS Gothic" w:hAnsi="MS Gothic"/>
          <w:sz w:val="24"/>
          <w:szCs w:val="24"/>
        </w:rPr>
        <w:t xml:space="preserve">❒ </w:t>
      </w:r>
      <w:r>
        <w:rPr>
          <w:rFonts w:eastAsia="Times New Roman" w:cs="Times New Roman" w:ascii="Times New Roman" w:hAnsi="Times New Roman"/>
          <w:b/>
          <w:sz w:val="24"/>
          <w:szCs w:val="24"/>
        </w:rPr>
        <w:t xml:space="preserve">Per gli alunni con </w:t>
      </w:r>
      <w:r>
        <w:rPr>
          <w:rFonts w:eastAsia="Times New Roman" w:cs="Times New Roman" w:ascii="Times New Roman" w:hAnsi="Times New Roman"/>
          <w:b/>
          <w:bCs/>
          <w:sz w:val="24"/>
          <w:szCs w:val="24"/>
        </w:rPr>
        <w:t>p</w:t>
      </w:r>
      <w:r>
        <w:rPr>
          <w:rFonts w:eastAsia="Times New Roman" w:cs="Times New Roman" w:ascii="Times New Roman" w:hAnsi="Times New Roman"/>
          <w:b/>
          <w:sz w:val="24"/>
          <w:szCs w:val="24"/>
          <w:shd w:fill="FFFFFF" w:val="clear"/>
        </w:rPr>
        <w:t xml:space="preserve">ercorso didattico differenziato con verifiche non equipollenti </w:t>
      </w:r>
      <w:r>
        <w:rPr>
          <w:rFonts w:eastAsia="Times New Roman" w:cs="Times New Roman" w:ascii="Times New Roman" w:hAnsi="Times New Roman"/>
          <w:b/>
          <w:sz w:val="24"/>
          <w:szCs w:val="24"/>
        </w:rPr>
        <w:t xml:space="preserve">(ex differenziata) </w:t>
      </w:r>
      <w:r>
        <w:rPr>
          <w:rFonts w:eastAsia="Times New Roman" w:cs="Times New Roman" w:ascii="Times New Roman" w:hAnsi="Times New Roman"/>
          <w:sz w:val="24"/>
          <w:szCs w:val="24"/>
        </w:rPr>
        <w:t>le verifiche e le valutazioni sono avvenute:</w:t>
      </w:r>
    </w:p>
    <w:p>
      <w:pPr>
        <w:pStyle w:val="Normal"/>
        <w:spacing w:before="0" w:after="0"/>
        <w:ind w:left="112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360" w:before="0" w:after="0"/>
        <w:ind w:hanging="10" w:left="170"/>
        <w:jc w:val="both"/>
        <w:rPr>
          <w:rFonts w:ascii="Times New Roman" w:hAnsi="Times New Roman" w:cs="Times New Roman"/>
          <w:sz w:val="24"/>
          <w:szCs w:val="24"/>
        </w:rPr>
      </w:pPr>
      <w:r>
        <w:rPr>
          <w:rFonts w:eastAsia="MS Gothic" w:cs="MS Gothic" w:ascii="MS Gothic" w:hAnsi="MS Gothic"/>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con tempi, procedure, modalità e strumenti individualizzati indicati nel PEI</w:t>
      </w:r>
    </w:p>
    <w:p>
      <w:pPr>
        <w:pStyle w:val="Normal"/>
        <w:spacing w:lineRule="auto" w:line="360" w:before="0" w:after="0"/>
        <w:ind w:left="170"/>
        <w:jc w:val="both"/>
        <w:rPr>
          <w:rFonts w:ascii="Times New Roman" w:hAnsi="Times New Roman" w:eastAsia="Times New Roman" w:cs="Times New Roman"/>
          <w:sz w:val="24"/>
          <w:szCs w:val="24"/>
        </w:rPr>
      </w:pPr>
      <w:r>
        <w:rPr>
          <w:rFonts w:eastAsia="MS Gothic" w:cs="MS Gothic" w:ascii="MS Gothic" w:hAnsi="MS Gothic"/>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in coincidenza delle verifiche previste per la classe, con modalità personalizzate indicate nel </w:t>
      </w:r>
    </w:p>
    <w:p>
      <w:pPr>
        <w:pStyle w:val="Normal"/>
        <w:spacing w:lineRule="auto" w:line="360" w:before="0" w:after="0"/>
        <w:ind w:hanging="10" w:left="17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PEI</w:t>
      </w:r>
    </w:p>
    <w:p>
      <w:pPr>
        <w:pStyle w:val="Normal"/>
        <w:spacing w:before="0" w:after="0"/>
        <w:ind w:left="576"/>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7" w:before="0" w:after="88"/>
        <w:ind w:hanging="10" w:left="298"/>
        <w:jc w:val="both"/>
        <w:rPr>
          <w:rFonts w:ascii="Times New Roman" w:hAnsi="Times New Roman" w:cs="Times New Roman"/>
          <w:sz w:val="24"/>
          <w:szCs w:val="24"/>
        </w:rPr>
      </w:pPr>
      <w:r>
        <w:rPr>
          <w:rFonts w:eastAsia="MS Gothic" w:cs="MS Gothic" w:ascii="MS Gothic" w:hAnsi="MS Gothic"/>
          <w:sz w:val="24"/>
          <w:szCs w:val="24"/>
        </w:rPr>
        <w:t xml:space="preserve"> </w:t>
      </w:r>
    </w:p>
    <w:p>
      <w:pPr>
        <w:pStyle w:val="Normal"/>
        <w:spacing w:lineRule="auto" w:line="247" w:before="0" w:after="91"/>
        <w:ind w:hanging="10" w:left="-5"/>
        <w:jc w:val="both"/>
        <w:rPr>
          <w:rFonts w:ascii="Times New Roman" w:hAnsi="Times New Roman" w:eastAsia="Times New Roman" w:cs="Times New Roman"/>
          <w:b/>
          <w:i/>
          <w:i/>
          <w:sz w:val="24"/>
          <w:szCs w:val="24"/>
          <w:u w:val="single"/>
        </w:rPr>
      </w:pPr>
      <w:r>
        <w:rPr>
          <w:rFonts w:eastAsia="Times New Roman" w:cs="Times New Roman" w:ascii="Times New Roman" w:hAnsi="Times New Roman"/>
          <w:b/>
          <w:i/>
          <w:sz w:val="24"/>
          <w:szCs w:val="24"/>
          <w:u w:val="single"/>
        </w:rPr>
        <w:t xml:space="preserve">OSSERVAZIONI DEI DOCENTI E GIUDIZIO CONCLUSIVO DEL PERCORSO DELL’ALUNNO/A  </w:t>
      </w:r>
    </w:p>
    <w:p>
      <w:pPr>
        <w:pStyle w:val="Normal"/>
        <w:spacing w:lineRule="auto" w:line="247" w:before="0" w:after="91"/>
        <w:ind w:hanging="10" w:left="-5"/>
        <w:jc w:val="both"/>
        <w:rPr>
          <w:rFonts w:ascii="Times New Roman" w:hAnsi="Times New Roman" w:cs="Times New Roman"/>
          <w:i/>
          <w:i/>
          <w:sz w:val="20"/>
          <w:szCs w:val="20"/>
        </w:rPr>
      </w:pPr>
      <w:r>
        <w:rPr>
          <w:rFonts w:eastAsia="Times New Roman" w:cs="Times New Roman" w:ascii="Times New Roman" w:hAnsi="Times New Roman"/>
          <w:i/>
          <w:sz w:val="20"/>
          <w:szCs w:val="20"/>
        </w:rPr>
        <w:t>(punti di forza, criticità superate, strategie adottate durante la frequenza presso il ns Istituto)</w:t>
      </w:r>
    </w:p>
    <w:p>
      <w:pPr>
        <w:pStyle w:val="Normal"/>
        <w:spacing w:lineRule="auto" w:line="36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__________________________________________________________________________________________________________________________________________________________________ </w:t>
      </w:r>
    </w:p>
    <w:p>
      <w:pPr>
        <w:pStyle w:val="Normal"/>
        <w:spacing w:lineRule="auto" w:line="360" w:before="0" w:after="0"/>
        <w:ind w:hanging="10" w:left="-5"/>
        <w:jc w:val="both"/>
        <w:rPr>
          <w:rFonts w:ascii="Times New Roman" w:hAnsi="Times New Roman" w:cs="Times New Roman"/>
          <w:sz w:val="24"/>
          <w:szCs w:val="24"/>
        </w:rPr>
      </w:pPr>
      <w:r>
        <w:rPr>
          <w:rFonts w:eastAsia="Times New Roman" w:cs="Times New Roman" w:ascii="Times New Roman" w:hAnsi="Times New Roman"/>
          <w:sz w:val="24"/>
          <w:szCs w:val="24"/>
        </w:rPr>
        <w:t>_________________________________________________________________________________</w:t>
      </w:r>
    </w:p>
    <w:p>
      <w:pPr>
        <w:pStyle w:val="Normal"/>
        <w:spacing w:lineRule="auto" w:line="360" w:before="0" w:after="0"/>
        <w:ind w:hanging="10" w:left="-5"/>
        <w:jc w:val="both"/>
        <w:rPr>
          <w:rFonts w:ascii="Times New Roman" w:hAnsi="Times New Roman" w:cs="Times New Roman"/>
          <w:sz w:val="24"/>
          <w:szCs w:val="24"/>
        </w:rPr>
      </w:pPr>
      <w:r>
        <w:rPr>
          <w:rFonts w:eastAsia="Times New Roman" w:cs="Times New Roman" w:ascii="Times New Roman" w:hAnsi="Times New Roman"/>
          <w:sz w:val="24"/>
          <w:szCs w:val="24"/>
        </w:rPr>
        <w:t>_________________________________________________________________________________ _________________________________________________________________________________</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w:t>
      </w:r>
    </w:p>
    <w:p>
      <w:pPr>
        <w:pStyle w:val="Normal"/>
        <w:spacing w:before="0" w:after="0"/>
        <w:rPr>
          <w:rFonts w:ascii="Times New Roman" w:hAnsi="Times New Roman" w:cs="Times New Roman"/>
          <w:sz w:val="24"/>
          <w:szCs w:val="24"/>
        </w:rPr>
      </w:pPr>
      <w:r>
        <w:rPr>
          <w:rFonts w:eastAsia="Times New Roman" w:cs="Times New Roman" w:ascii="Times New Roman" w:hAnsi="Times New Roman"/>
          <w:sz w:val="24"/>
          <w:szCs w:val="24"/>
        </w:rPr>
        <w:t xml:space="preserve"> </w:t>
      </w:r>
    </w:p>
    <w:p>
      <w:pPr>
        <w:pStyle w:val="Normal"/>
        <w:spacing w:before="0" w:after="0"/>
        <w:jc w:val="both"/>
        <w:rPr>
          <w:rFonts w:ascii="Times New Roman" w:hAnsi="Times New Roman" w:eastAsia="Times New Roman" w:cs="Times New Roman"/>
          <w:b/>
          <w:i/>
          <w:i/>
          <w:sz w:val="24"/>
          <w:szCs w:val="24"/>
          <w:u w:val="single"/>
        </w:rPr>
      </w:pPr>
      <w:r>
        <w:rPr>
          <w:rFonts w:eastAsia="Times New Roman" w:cs="Times New Roman" w:ascii="Times New Roman" w:hAnsi="Times New Roman"/>
          <w:b/>
          <w:i/>
          <w:sz w:val="24"/>
          <w:szCs w:val="24"/>
          <w:u w:val="single"/>
        </w:rPr>
      </w:r>
    </w:p>
    <w:p>
      <w:pPr>
        <w:pStyle w:val="Normal"/>
        <w:spacing w:before="0" w:after="0"/>
        <w:jc w:val="both"/>
        <w:rPr>
          <w:rFonts w:ascii="Times New Roman" w:hAnsi="Times New Roman" w:eastAsia="Times New Roman" w:cs="Times New Roman"/>
          <w:b/>
          <w:sz w:val="24"/>
          <w:szCs w:val="24"/>
        </w:rPr>
      </w:pPr>
      <w:r>
        <w:rPr>
          <w:rFonts w:eastAsia="Times New Roman" w:cs="Times New Roman" w:ascii="Times New Roman" w:hAnsi="Times New Roman"/>
          <w:b/>
          <w:i/>
          <w:sz w:val="24"/>
          <w:szCs w:val="24"/>
          <w:u w:val="single"/>
        </w:rPr>
        <w:t>MODALITA’  DI  FORMULAZIONE  E  DI  REALIZZAZIONE DELLE  PROVE  DEGLI  ESAMI  DI  STATO</w:t>
      </w:r>
      <w:r>
        <w:rPr>
          <w:rFonts w:eastAsia="Times New Roman" w:cs="Times New Roman" w:ascii="Times New Roman" w:hAnsi="Times New Roman"/>
          <w:b/>
          <w:sz w:val="24"/>
          <w:szCs w:val="24"/>
        </w:rPr>
        <w:t xml:space="preserve">  -  Richiesta di assistenza durante le prove d’esame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eastAsia="Arial" w:cs="Times New Roman"/>
          <w:i/>
          <w:i/>
          <w:sz w:val="24"/>
          <w:szCs w:val="24"/>
        </w:rPr>
      </w:pPr>
      <w:r>
        <w:rPr>
          <w:rFonts w:eastAsia="Arial" w:cs="Times New Roman" w:ascii="Times New Roman" w:hAnsi="Times New Roman"/>
          <w:i/>
          <w:sz w:val="24"/>
          <w:szCs w:val="24"/>
        </w:rPr>
      </w:r>
    </w:p>
    <w:p>
      <w:pPr>
        <w:pStyle w:val="Normal"/>
        <w:spacing w:lineRule="auto" w:line="240" w:before="0" w:after="0"/>
        <w:jc w:val="both"/>
        <w:rPr>
          <w:rFonts w:ascii="Times New Roman" w:hAnsi="Times New Roman" w:eastAsia="Arial" w:cs="Times New Roman"/>
          <w:i/>
          <w:i/>
          <w:sz w:val="24"/>
          <w:szCs w:val="24"/>
        </w:rPr>
      </w:pPr>
      <w:r>
        <w:rPr>
          <w:rFonts w:eastAsia="Times New Roman" w:cs="Segoe UI Symbol" w:ascii="Segoe UI Symbol" w:hAnsi="Segoe UI Symbol"/>
          <w:b/>
          <w:sz w:val="24"/>
          <w:szCs w:val="24"/>
        </w:rPr>
        <w:t xml:space="preserve">❒ </w:t>
      </w:r>
      <w:r>
        <w:rPr>
          <w:rFonts w:eastAsia="Times New Roman" w:cs="Times New Roman" w:ascii="Times New Roman" w:hAnsi="Times New Roman"/>
          <w:b/>
          <w:sz w:val="24"/>
          <w:szCs w:val="24"/>
        </w:rPr>
        <w:t xml:space="preserve">Per  gli  alunni  con  </w:t>
      </w:r>
      <w:r>
        <w:rPr>
          <w:rFonts w:eastAsia="Times New Roman" w:cs="Times New Roman" w:ascii="Times New Roman" w:hAnsi="Times New Roman"/>
          <w:b/>
          <w:bCs/>
          <w:sz w:val="24"/>
          <w:szCs w:val="24"/>
        </w:rPr>
        <w:t>p</w:t>
      </w:r>
      <w:r>
        <w:rPr>
          <w:rFonts w:eastAsia="Times New Roman" w:cs="Times New Roman" w:ascii="Times New Roman" w:hAnsi="Times New Roman"/>
          <w:b/>
          <w:sz w:val="24"/>
          <w:szCs w:val="24"/>
          <w:shd w:fill="FFFFFF" w:val="clear"/>
        </w:rPr>
        <w:t>rogettazione didattica della classe</w:t>
      </w:r>
      <w:r>
        <w:rPr>
          <w:rFonts w:eastAsia="Times New Roman" w:cs="Times New Roman" w:ascii="Times New Roman" w:hAnsi="Times New Roman"/>
          <w:b/>
          <w:sz w:val="24"/>
          <w:szCs w:val="24"/>
        </w:rPr>
        <w:t xml:space="preserve"> (ex semplificata)</w:t>
      </w:r>
      <w:r>
        <w:rPr>
          <w:rFonts w:eastAsia="Arial" w:cs="Times New Roman" w:ascii="Times New Roman" w:hAnsi="Times New Roman"/>
          <w:sz w:val="24"/>
          <w:szCs w:val="24"/>
        </w:rPr>
        <w:t>:</w:t>
      </w:r>
      <w:r>
        <w:rPr>
          <w:rFonts w:eastAsia="Arial" w:cs="Times New Roman" w:ascii="Times New Roman" w:hAnsi="Times New Roman"/>
          <w:i/>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Con riferimento alla normativa vigente in materia d'integrazione, preso atto del Regolamento sul Nuovo Esame di Stato e di quanto sopra esposto circa l’alunno/a con disabilità __</w:t>
      </w:r>
      <w:r>
        <w:rPr>
          <w:rFonts w:eastAsia="Times New Roman" w:cs="Times New Roman" w:ascii="Times New Roman" w:hAnsi="Times New Roman"/>
          <w:b/>
          <w:sz w:val="24"/>
          <w:szCs w:val="24"/>
        </w:rPr>
        <w:t>.__.,</w:t>
      </w:r>
    </w:p>
    <w:p>
      <w:pPr>
        <w:pStyle w:val="Normal"/>
        <w:spacing w:lineRule="auto" w:line="240" w:before="0" w:after="0"/>
        <w:ind w:hanging="11" w:left="3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hanging="10" w:left="34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il Consiglio di Classe propone al Presidente della Commissione</w:t>
      </w:r>
    </w:p>
    <w:p>
      <w:pPr>
        <w:pStyle w:val="Normal"/>
        <w:spacing w:lineRule="auto" w:line="240" w:before="0" w:after="0"/>
        <w:ind w:hanging="10" w:left="34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PlainText"/>
        <w:numPr>
          <w:ilvl w:val="0"/>
          <w:numId w:val="1"/>
        </w:numPr>
        <w:spacing w:lineRule="auto" w:line="360"/>
        <w:jc w:val="both"/>
        <w:rPr>
          <w:rFonts w:ascii="Times New Roman" w:hAnsi="Times New Roman"/>
          <w:b/>
          <w:sz w:val="24"/>
          <w:szCs w:val="24"/>
          <w:u w:val="single"/>
        </w:rPr>
      </w:pPr>
      <w:r>
        <w:rPr>
          <w:rFonts w:ascii="Times New Roman" w:hAnsi="Times New Roman"/>
          <w:b/>
          <w:bCs/>
          <w:sz w:val="24"/>
          <w:szCs w:val="24"/>
        </w:rPr>
        <w:t>la presenza del docente di sostegno, nel momento in cui la Commissione, basandosi sulla “cornice nazionale generale di riferimento” predispone il testo della seconda prova scritta ai sensi dell’art. 20 O.M. 67/2025</w:t>
      </w:r>
      <w:r>
        <w:rPr>
          <w:rFonts w:ascii="Times New Roman" w:hAnsi="Times New Roman"/>
          <w:sz w:val="24"/>
          <w:szCs w:val="24"/>
        </w:rPr>
        <w:t xml:space="preserve">, </w:t>
      </w:r>
      <w:r>
        <w:rPr>
          <w:rFonts w:ascii="Times New Roman" w:hAnsi="Times New Roman"/>
          <w:sz w:val="24"/>
          <w:szCs w:val="24"/>
        </w:rPr>
        <w:t xml:space="preserve">in quanto </w:t>
      </w:r>
      <w:r>
        <w:rPr>
          <w:rFonts w:ascii="Times New Roman" w:hAnsi="Times New Roman"/>
          <w:sz w:val="24"/>
          <w:szCs w:val="24"/>
        </w:rPr>
        <w:t xml:space="preserve">necessaria per la predisposizione di eventuali prove equipollenti. Il docente di sostegno, </w:t>
      </w:r>
      <w:r>
        <w:rPr>
          <w:rFonts w:ascii="Times New Roman" w:hAnsi="Times New Roman"/>
          <w:sz w:val="24"/>
          <w:szCs w:val="24"/>
        </w:rPr>
        <w:t xml:space="preserve">infatti, </w:t>
      </w:r>
      <w:r>
        <w:rPr>
          <w:rFonts w:ascii="Times New Roman" w:hAnsi="Times New Roman"/>
          <w:sz w:val="24"/>
          <w:szCs w:val="24"/>
        </w:rPr>
        <w:t xml:space="preserve">avendo seguito l’alunno/a durante l’intero percorso scolastico, possiede una conoscenza approfondita delle sue esigenze e potenzialità, rendendolo la figura più idonea per garantire che le prove d’esame siano adeguate e rispondenti alle specifiche necessità dell’allievo/a. La sua partecipazione </w:t>
      </w:r>
      <w:r>
        <w:rPr>
          <w:rFonts w:ascii="Times New Roman" w:hAnsi="Times New Roman"/>
          <w:sz w:val="24"/>
          <w:szCs w:val="24"/>
        </w:rPr>
        <w:t xml:space="preserve">peraltro </w:t>
      </w:r>
      <w:r>
        <w:rPr>
          <w:rFonts w:ascii="Times New Roman" w:hAnsi="Times New Roman"/>
          <w:sz w:val="24"/>
          <w:szCs w:val="24"/>
        </w:rPr>
        <w:t>assicura che l’esame sia condotto in un ambiente equo e</w:t>
      </w:r>
      <w:r>
        <w:rPr>
          <w:rFonts w:ascii="Times New Roman" w:hAnsi="Times New Roman"/>
          <w:sz w:val="24"/>
          <w:szCs w:val="24"/>
        </w:rPr>
        <w:t>d</w:t>
      </w:r>
      <w:r>
        <w:rPr>
          <w:rFonts w:ascii="Times New Roman" w:hAnsi="Times New Roman"/>
          <w:sz w:val="24"/>
          <w:szCs w:val="24"/>
        </w:rPr>
        <w:t xml:space="preserve"> inclusivo, rispettando i principi fondamentali dell’istruzione per tutti;</w:t>
      </w:r>
    </w:p>
    <w:p>
      <w:pPr>
        <w:pStyle w:val="PlainText"/>
        <w:numPr>
          <w:ilvl w:val="0"/>
          <w:numId w:val="1"/>
        </w:numPr>
        <w:spacing w:lineRule="auto" w:line="360"/>
        <w:jc w:val="both"/>
        <w:rPr>
          <w:rFonts w:ascii="Times New Roman" w:hAnsi="Times New Roman"/>
          <w:b/>
          <w:sz w:val="24"/>
          <w:szCs w:val="24"/>
          <w:u w:val="single"/>
        </w:rPr>
      </w:pPr>
      <w:r>
        <w:rPr>
          <w:rFonts w:ascii="Times New Roman" w:hAnsi="Times New Roman"/>
          <w:sz w:val="24"/>
          <w:szCs w:val="24"/>
        </w:rPr>
        <w:t>l'</w:t>
      </w:r>
      <w:r>
        <w:rPr>
          <w:rFonts w:ascii="Times New Roman" w:hAnsi="Times New Roman"/>
          <w:b/>
          <w:sz w:val="24"/>
          <w:szCs w:val="24"/>
        </w:rPr>
        <w:t>assistenza</w:t>
      </w:r>
      <w:r>
        <w:rPr>
          <w:rFonts w:ascii="Times New Roman" w:hAnsi="Times New Roman"/>
          <w:sz w:val="24"/>
          <w:szCs w:val="24"/>
        </w:rPr>
        <w:t xml:space="preserve">, nelle due prove scritte e nel colloquio, </w:t>
      </w:r>
      <w:r>
        <w:rPr>
          <w:rFonts w:ascii="Times New Roman" w:hAnsi="Times New Roman"/>
          <w:b/>
          <w:sz w:val="24"/>
          <w:szCs w:val="24"/>
        </w:rPr>
        <w:t>del docente di sostegno</w:t>
      </w:r>
      <w:r>
        <w:rPr>
          <w:rFonts w:ascii="Times New Roman" w:hAnsi="Times New Roman"/>
          <w:sz w:val="24"/>
          <w:szCs w:val="24"/>
        </w:rPr>
        <w:t xml:space="preserve"> che ha seguito l’alunno/a durante l'anno scolastico. Tale assistenza </w:t>
      </w:r>
      <w:r>
        <w:rPr>
          <w:rFonts w:ascii="Times New Roman" w:hAnsi="Times New Roman"/>
          <w:b/>
          <w:sz w:val="24"/>
          <w:szCs w:val="24"/>
          <w:u w:val="single"/>
        </w:rPr>
        <w:t>si ritiene necessaria sia per supportare didatticamente l’allievo/a nel superamento di eventuali difficoltà, sia per sostenerlo/a psicologicamente, contenendone eventuali stati d’ansia, che possano compromettere gli esiti prestazionali, nonché per fornire la necessaria consulenza per la predisposizione di eventuali prove equipollenti.</w:t>
      </w:r>
    </w:p>
    <w:p>
      <w:pPr>
        <w:pStyle w:val="PlainText"/>
        <w:spacing w:lineRule="auto" w:line="360"/>
        <w:jc w:val="both"/>
        <w:rPr>
          <w:rFonts w:ascii="Times New Roman" w:hAnsi="Times New Roman"/>
          <w:b/>
          <w:sz w:val="24"/>
          <w:szCs w:val="24"/>
          <w:u w:val="single"/>
        </w:rPr>
      </w:pPr>
      <w:r>
        <w:rPr>
          <w:rFonts w:ascii="Times New Roman" w:hAnsi="Times New Roman"/>
          <w:b/>
          <w:sz w:val="24"/>
          <w:szCs w:val="24"/>
          <w:u w:val="single"/>
        </w:rPr>
      </w:r>
    </w:p>
    <w:p>
      <w:pPr>
        <w:pStyle w:val="Normal"/>
        <w:suppressAutoHyphens w:val="false"/>
        <w:spacing w:lineRule="auto" w:line="240" w:before="280" w:after="280"/>
        <w:rPr>
          <w:rFonts w:ascii="Times New Roman" w:hAnsi="Times New Roman" w:eastAsia="Times New Roman" w:cs="Times New Roman"/>
          <w:b/>
          <w:sz w:val="24"/>
          <w:szCs w:val="24"/>
        </w:rPr>
      </w:pPr>
      <w:r>
        <w:rPr>
          <w:rFonts w:eastAsia="Times New Roman" w:cs="Segoe UI Symbol" w:ascii="Segoe UI Symbol" w:hAnsi="Segoe UI Symbol"/>
          <w:b/>
          <w:sz w:val="24"/>
          <w:szCs w:val="24"/>
        </w:rPr>
        <w:t>❒</w:t>
      </w: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 xml:space="preserve">Per gli alunni con </w:t>
      </w:r>
      <w:r>
        <w:rPr>
          <w:rFonts w:eastAsia="Times New Roman" w:cs="Times New Roman" w:ascii="Times New Roman" w:hAnsi="Times New Roman"/>
          <w:b/>
          <w:bCs/>
          <w:sz w:val="24"/>
          <w:szCs w:val="24"/>
        </w:rPr>
        <w:t>p</w:t>
      </w:r>
      <w:r>
        <w:rPr>
          <w:rFonts w:eastAsia="Times New Roman" w:cs="Times New Roman" w:ascii="Times New Roman" w:hAnsi="Times New Roman"/>
          <w:b/>
          <w:sz w:val="24"/>
          <w:szCs w:val="24"/>
          <w:shd w:fill="FFFFFF" w:val="clear"/>
        </w:rPr>
        <w:t xml:space="preserve">ercorso didattico differenziato con verifiche non equipollenti </w:t>
      </w:r>
      <w:r>
        <w:rPr>
          <w:rFonts w:eastAsia="Times New Roman" w:cs="Times New Roman" w:ascii="Times New Roman" w:hAnsi="Times New Roman"/>
          <w:b/>
          <w:sz w:val="24"/>
          <w:szCs w:val="24"/>
        </w:rPr>
        <w:t>(ex differenziata):</w:t>
      </w:r>
    </w:p>
    <w:p>
      <w:pPr>
        <w:pStyle w:val="Normal"/>
        <w:suppressAutoHyphens w:val="false"/>
        <w:spacing w:lineRule="auto" w:line="240" w:before="280" w:after="280"/>
        <w:rPr>
          <w:rFonts w:ascii="Times New Roman" w:hAnsi="Times New Roman" w:eastAsia="Times New Roman" w:cs="Times New Roman"/>
          <w:sz w:val="24"/>
          <w:szCs w:val="24"/>
        </w:rPr>
      </w:pPr>
      <w:r>
        <w:rPr>
          <w:rFonts w:eastAsia="Times New Roman" w:cs="Times New Roman" w:ascii="Times New Roman" w:hAnsi="Times New Roman"/>
          <w:sz w:val="24"/>
          <w:szCs w:val="24"/>
        </w:rPr>
        <w:t>Con riferimento alla normativa vigente in materia d'integrazione, preso atto del Regolamento sul Nuovo Esame di Stato e di quanto sopra esposto circa l’alunno/a con disabilità __. __.,</w:t>
      </w:r>
    </w:p>
    <w:p>
      <w:pPr>
        <w:pStyle w:val="Normal"/>
        <w:suppressAutoHyphens w:val="false"/>
        <w:spacing w:lineRule="auto" w:line="240" w:before="280" w:after="28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il Consiglio di Classe propone al Presidente della Commissione</w:t>
      </w:r>
    </w:p>
    <w:p>
      <w:pPr>
        <w:pStyle w:val="PlainText"/>
        <w:spacing w:lineRule="auto" w:line="360"/>
        <w:jc w:val="both"/>
        <w:rPr>
          <w:rFonts w:ascii="Times New Roman" w:hAnsi="Times New Roman"/>
          <w:b/>
          <w:sz w:val="24"/>
          <w:szCs w:val="24"/>
          <w:u w:val="single"/>
        </w:rPr>
      </w:pPr>
      <w:r>
        <w:rPr>
          <w:rFonts w:ascii="Times New Roman" w:hAnsi="Times New Roman"/>
          <w:sz w:val="24"/>
          <w:szCs w:val="24"/>
        </w:rPr>
        <w:t>l'</w:t>
      </w:r>
      <w:r>
        <w:rPr>
          <w:rFonts w:ascii="Times New Roman" w:hAnsi="Times New Roman"/>
          <w:b/>
          <w:sz w:val="24"/>
          <w:szCs w:val="24"/>
        </w:rPr>
        <w:t>assistenza</w:t>
      </w:r>
      <w:r>
        <w:rPr>
          <w:rFonts w:ascii="Times New Roman" w:hAnsi="Times New Roman"/>
          <w:sz w:val="24"/>
          <w:szCs w:val="24"/>
        </w:rPr>
        <w:t xml:space="preserve">, nelle due prove scritte e nel colloquio, del </w:t>
      </w:r>
      <w:r>
        <w:rPr>
          <w:rFonts w:ascii="Times New Roman" w:hAnsi="Times New Roman"/>
          <w:b/>
          <w:sz w:val="24"/>
          <w:szCs w:val="24"/>
        </w:rPr>
        <w:t>docente di sostegno</w:t>
      </w:r>
      <w:r>
        <w:rPr>
          <w:rFonts w:ascii="Times New Roman" w:hAnsi="Times New Roman"/>
          <w:sz w:val="24"/>
          <w:szCs w:val="24"/>
        </w:rPr>
        <w:t xml:space="preserve"> che ha seguito l’alunno/a durante l'anno scolastico. Tale assistenza, deve essere intesa come sostegno morale, psicologico e di supporto didattico all’alunno/a. Tale assistenza </w:t>
      </w:r>
      <w:r>
        <w:rPr>
          <w:rFonts w:ascii="Times New Roman" w:hAnsi="Times New Roman"/>
          <w:b/>
          <w:sz w:val="24"/>
          <w:szCs w:val="24"/>
          <w:u w:val="single"/>
        </w:rPr>
        <w:t>si ritiene necessaria sia per supportare didatticamente l’allievo/a nel superamento di eventuali difficoltà, sia per sostenerlo/a psicologicamente, contenendone eventuali stati d’ansia, che possano compromettere gli esiti prestazionali.</w:t>
      </w:r>
    </w:p>
    <w:p>
      <w:pPr>
        <w:pStyle w:val="Normal"/>
        <w:spacing w:before="0" w:after="0"/>
        <w:jc w:val="center"/>
        <w:rPr>
          <w:rFonts w:ascii="Times New Roman" w:hAnsi="Times New Roman" w:cs="Times New Roman"/>
          <w:sz w:val="24"/>
          <w:szCs w:val="24"/>
        </w:rPr>
      </w:pPr>
      <w:r>
        <w:rPr>
          <w:rFonts w:eastAsia="Times New Roman" w:cs="Times New Roman" w:ascii="Times New Roman" w:hAnsi="Times New Roman"/>
          <w:b/>
          <w:sz w:val="24"/>
          <w:szCs w:val="24"/>
        </w:rPr>
        <w:t>MODALITA’ DI ASSISTENZA</w:t>
      </w:r>
    </w:p>
    <w:p>
      <w:pPr>
        <w:pStyle w:val="Normal"/>
        <w:spacing w:before="0" w:after="0"/>
        <w:jc w:val="center"/>
        <w:rPr>
          <w:rFonts w:ascii="Times New Roman" w:hAnsi="Times New Roman" w:cs="Times New Roman"/>
          <w:sz w:val="24"/>
          <w:szCs w:val="24"/>
        </w:rPr>
      </w:pPr>
      <w:r>
        <w:rPr>
          <w:rFonts w:eastAsia="Times New Roman" w:cs="Times New Roman" w:ascii="Times New Roman" w:hAnsi="Times New Roman"/>
          <w:b/>
          <w:sz w:val="24"/>
          <w:szCs w:val="24"/>
        </w:rPr>
        <w:t>RICHIESTE ALLA COMMISSIONE ESAMINATRICE E PROVE D’ESAME</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tbl>
      <w:tblPr>
        <w:tblW w:w="9781" w:type="dxa"/>
        <w:jc w:val="left"/>
        <w:tblInd w:w="-2" w:type="dxa"/>
        <w:tblLayout w:type="fixed"/>
        <w:tblCellMar>
          <w:top w:w="55" w:type="dxa"/>
          <w:left w:w="55" w:type="dxa"/>
          <w:bottom w:w="55" w:type="dxa"/>
          <w:right w:w="55" w:type="dxa"/>
        </w:tblCellMar>
      </w:tblPr>
      <w:tblGrid>
        <w:gridCol w:w="1956"/>
        <w:gridCol w:w="4847"/>
        <w:gridCol w:w="2978"/>
      </w:tblGrid>
      <w:tr>
        <w:trPr/>
        <w:tc>
          <w:tcPr>
            <w:tcW w:w="9781" w:type="dxa"/>
            <w:gridSpan w:val="3"/>
            <w:tcBorders>
              <w:left w:val="single" w:sz="2" w:space="0" w:color="000000"/>
              <w:bottom w:val="single" w:sz="2" w:space="0" w:color="000000"/>
              <w:right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PROSPETTO SINTETICO DELLE RICHIESTE, AI SENSI DELLA NORMATIVA VIGENTE</w:t>
            </w:r>
          </w:p>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ESAMI DI STATO A.S. ____ /</w:t>
            </w:r>
            <w:bookmarkStart w:id="8" w:name="_GoBack"/>
            <w:bookmarkEnd w:id="8"/>
            <w:r>
              <w:rPr>
                <w:rFonts w:cs="Times New Roman" w:ascii="Times New Roman" w:hAnsi="Times New Roman"/>
                <w:sz w:val="24"/>
                <w:szCs w:val="24"/>
              </w:rPr>
              <w:t>____</w:t>
            </w:r>
          </w:p>
        </w:tc>
      </w:tr>
      <w:tr>
        <w:trPr/>
        <w:tc>
          <w:tcPr>
            <w:tcW w:w="1956" w:type="dxa"/>
            <w:tcBorders>
              <w:left w:val="single" w:sz="2" w:space="0" w:color="000000"/>
              <w:bottom w:val="single" w:sz="2" w:space="0" w:color="000000"/>
            </w:tcBorders>
            <w:vAlign w:val="center"/>
          </w:tcPr>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TIPOLOGIA DELLE PROVE</w:t>
            </w:r>
          </w:p>
        </w:tc>
        <w:tc>
          <w:tcPr>
            <w:tcW w:w="4847" w:type="dxa"/>
            <w:tcBorders>
              <w:left w:val="single" w:sz="2" w:space="0" w:color="000000"/>
              <w:bottom w:val="single" w:sz="2" w:space="0" w:color="000000"/>
            </w:tcBorders>
            <w:vAlign w:val="center"/>
          </w:tcPr>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RICONDUCIBILI AI PROGRAMMI MINISTERIALI</w:t>
            </w:r>
          </w:p>
        </w:tc>
        <w:tc>
          <w:tcPr>
            <w:tcW w:w="2978" w:type="dxa"/>
            <w:tcBorders>
              <w:left w:val="single" w:sz="2" w:space="0" w:color="000000"/>
              <w:bottom w:val="single" w:sz="2" w:space="0" w:color="000000"/>
              <w:right w:val="single" w:sz="2" w:space="0" w:color="000000"/>
            </w:tcBorders>
            <w:vAlign w:val="center"/>
          </w:tcPr>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MINISTERIALI</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EQUIPOLLENTI</w:t>
            </w:r>
          </w:p>
          <w:p>
            <w:pPr>
              <w:pStyle w:val="Contenutotabellauser"/>
              <w:spacing w:before="0" w:after="160"/>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BRAILLE</w:t>
            </w:r>
          </w:p>
        </w:tc>
      </w:tr>
      <w:tr>
        <w:trPr/>
        <w:tc>
          <w:tcPr>
            <w:tcW w:w="1956" w:type="dxa"/>
            <w:vMerge w:val="restart"/>
            <w:tcBorders>
              <w:left w:val="single" w:sz="2" w:space="0" w:color="000000"/>
              <w:bottom w:val="single" w:sz="2" w:space="0" w:color="000000"/>
            </w:tcBorders>
            <w:vAlign w:val="center"/>
          </w:tcPr>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TIPOLOGIA DELLE PROVE</w:t>
            </w:r>
          </w:p>
        </w:tc>
        <w:tc>
          <w:tcPr>
            <w:tcW w:w="4847" w:type="dxa"/>
            <w:tcBorders>
              <w:left w:val="single" w:sz="2" w:space="0" w:color="000000"/>
              <w:bottom w:val="single" w:sz="2" w:space="0" w:color="000000"/>
            </w:tcBorders>
            <w:vAlign w:val="center"/>
          </w:tcPr>
          <w:p>
            <w:pPr>
              <w:pStyle w:val="Contenutotabellauser"/>
              <w:rPr>
                <w:rFonts w:ascii="Times New Roman" w:hAnsi="Times New Roman" w:cs="Times New Roman"/>
                <w:sz w:val="24"/>
                <w:szCs w:val="24"/>
              </w:rPr>
            </w:pPr>
            <w:r>
              <w:rPr>
                <w:rFonts w:cs="Times New Roman" w:ascii="Times New Roman" w:hAnsi="Times New Roman"/>
                <w:sz w:val="24"/>
                <w:szCs w:val="24"/>
              </w:rPr>
              <w:t>Riferite al P.E.I. differenziato</w:t>
            </w:r>
          </w:p>
          <w:p>
            <w:pPr>
              <w:pStyle w:val="Contenutotabellauser"/>
              <w:spacing w:before="0" w:after="160"/>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svolgimento di tutte le prove</w:t>
            </w:r>
          </w:p>
        </w:tc>
        <w:tc>
          <w:tcPr>
            <w:tcW w:w="2978" w:type="dxa"/>
            <w:vMerge w:val="restart"/>
            <w:tcBorders>
              <w:left w:val="single" w:sz="2" w:space="0" w:color="000000"/>
              <w:bottom w:val="single" w:sz="2" w:space="0" w:color="000000"/>
              <w:right w:val="single" w:sz="2" w:space="0" w:color="000000"/>
            </w:tcBorders>
            <w:vAlign w:val="center"/>
          </w:tcPr>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DIFFERENZIATE</w:t>
            </w:r>
          </w:p>
        </w:tc>
      </w:tr>
      <w:tr>
        <w:trPr>
          <w:trHeight w:val="2408" w:hRule="atLeast"/>
        </w:trPr>
        <w:tc>
          <w:tcPr>
            <w:tcW w:w="1956" w:type="dxa"/>
            <w:vMerge w:val="continue"/>
            <w:tcBorders>
              <w:left w:val="single" w:sz="2" w:space="0" w:color="000000"/>
              <w:bottom w:val="single" w:sz="2" w:space="0" w:color="000000"/>
            </w:tcBorders>
          </w:tcPr>
          <w:p>
            <w:pPr>
              <w:pStyle w:val="Normal"/>
              <w:widowControl/>
              <w:suppressAutoHyphens w:val="true"/>
              <w:bidi w:val="0"/>
              <w:spacing w:lineRule="auto" w:line="259" w:before="0" w:after="160"/>
              <w:jc w:val="left"/>
              <w:rPr/>
            </w:pPr>
            <w:r>
              <w:rPr/>
            </w:r>
          </w:p>
        </w:tc>
        <w:tc>
          <w:tcPr>
            <w:tcW w:w="4847" w:type="dxa"/>
            <w:tcBorders>
              <w:left w:val="single" w:sz="2" w:space="0" w:color="000000"/>
              <w:bottom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Riferite al P.E.I. differenziato</w:t>
            </w:r>
          </w:p>
          <w:p>
            <w:pPr>
              <w:pStyle w:val="Contenutotabellauser"/>
              <w:rPr>
                <w:rFonts w:ascii="Times New Roman" w:hAnsi="Times New Roman" w:cs="Times New Roman"/>
                <w:sz w:val="24"/>
                <w:szCs w:val="24"/>
              </w:rPr>
            </w:pPr>
            <w:r>
              <w:rPr>
                <w:rFonts w:cs="Times New Roman" w:ascii="Times New Roman" w:hAnsi="Times New Roman"/>
                <w:sz w:val="24"/>
                <w:szCs w:val="24"/>
              </w:rPr>
              <w:t>svolgimento parziale:</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I prova</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II prova</w:t>
            </w:r>
          </w:p>
          <w:p>
            <w:pPr>
              <w:pStyle w:val="Contenutotabellauser"/>
              <w:spacing w:before="0" w:after="160"/>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colloquio</w:t>
            </w:r>
          </w:p>
        </w:tc>
        <w:tc>
          <w:tcPr>
            <w:tcW w:w="2978" w:type="dxa"/>
            <w:vMerge w:val="continue"/>
            <w:tcBorders>
              <w:left w:val="single" w:sz="2" w:space="0" w:color="000000"/>
              <w:bottom w:val="single" w:sz="2" w:space="0" w:color="000000"/>
              <w:right w:val="single" w:sz="2" w:space="0" w:color="000000"/>
            </w:tcBorders>
          </w:tcPr>
          <w:p>
            <w:pPr>
              <w:pStyle w:val="Normal"/>
              <w:widowControl/>
              <w:suppressAutoHyphens w:val="true"/>
              <w:bidi w:val="0"/>
              <w:spacing w:lineRule="auto" w:line="259" w:before="0" w:after="160"/>
              <w:jc w:val="left"/>
              <w:rPr/>
            </w:pPr>
            <w:r>
              <w:rPr/>
            </w:r>
          </w:p>
        </w:tc>
      </w:tr>
    </w:tbl>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tbl>
      <w:tblPr>
        <w:tblW w:w="9781" w:type="dxa"/>
        <w:jc w:val="left"/>
        <w:tblInd w:w="-2" w:type="dxa"/>
        <w:tblLayout w:type="fixed"/>
        <w:tblCellMar>
          <w:top w:w="55" w:type="dxa"/>
          <w:left w:w="55" w:type="dxa"/>
          <w:bottom w:w="55" w:type="dxa"/>
          <w:right w:w="55" w:type="dxa"/>
        </w:tblCellMar>
      </w:tblPr>
      <w:tblGrid>
        <w:gridCol w:w="3260"/>
        <w:gridCol w:w="4537"/>
        <w:gridCol w:w="1984"/>
      </w:tblGrid>
      <w:tr>
        <w:trPr/>
        <w:tc>
          <w:tcPr>
            <w:tcW w:w="3260" w:type="dxa"/>
            <w:tcBorders>
              <w:top w:val="single" w:sz="2" w:space="0" w:color="000000"/>
              <w:left w:val="single" w:sz="2" w:space="0" w:color="000000"/>
              <w:bottom w:val="single" w:sz="2" w:space="0" w:color="000000"/>
            </w:tcBorders>
            <w:vAlign w:val="center"/>
          </w:tcPr>
          <w:p>
            <w:pPr>
              <w:pStyle w:val="Contenutotabellauser"/>
              <w:spacing w:before="0" w:after="160"/>
              <w:jc w:val="both"/>
              <w:rPr>
                <w:rFonts w:ascii="Times New Roman" w:hAnsi="Times New Roman" w:cs="Times New Roman"/>
                <w:sz w:val="24"/>
                <w:szCs w:val="24"/>
              </w:rPr>
            </w:pPr>
            <w:r>
              <w:rPr>
                <w:rFonts w:cs="Times New Roman" w:ascii="Times New Roman" w:hAnsi="Times New Roman"/>
                <w:sz w:val="24"/>
                <w:szCs w:val="24"/>
              </w:rPr>
              <w:t>Consulenza del/i docenti di sostegno nella predisposizione delle prove</w:t>
            </w:r>
          </w:p>
        </w:tc>
        <w:tc>
          <w:tcPr>
            <w:tcW w:w="4537" w:type="dxa"/>
            <w:tcBorders>
              <w:top w:val="single" w:sz="2" w:space="0" w:color="000000"/>
              <w:left w:val="single" w:sz="2" w:space="0" w:color="000000"/>
              <w:bottom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I prova: prof. _______________________</w:t>
            </w:r>
          </w:p>
          <w:p>
            <w:pPr>
              <w:pStyle w:val="Contenutotabellauser"/>
              <w:rPr>
                <w:rFonts w:ascii="Times New Roman" w:hAnsi="Times New Roman" w:cs="Times New Roman"/>
                <w:sz w:val="24"/>
                <w:szCs w:val="24"/>
              </w:rPr>
            </w:pPr>
            <w:r>
              <w:rPr>
                <w:rFonts w:cs="Times New Roman" w:ascii="Times New Roman" w:hAnsi="Times New Roman"/>
                <w:sz w:val="24"/>
                <w:szCs w:val="24"/>
              </w:rPr>
              <w:t>II prova: prof. ______________________</w:t>
            </w:r>
          </w:p>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Colloquio: prof. ____________________</w:t>
            </w:r>
          </w:p>
        </w:tc>
        <w:tc>
          <w:tcPr>
            <w:tcW w:w="1984" w:type="dxa"/>
            <w:tcBorders>
              <w:top w:val="single" w:sz="2" w:space="0" w:color="000000"/>
              <w:left w:val="single" w:sz="2" w:space="0" w:color="000000"/>
              <w:bottom w:val="single" w:sz="2" w:space="0" w:color="000000"/>
              <w:right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SI  </w:t>
            </w:r>
            <w:r>
              <w:rPr>
                <w:rFonts w:eastAsia="Webdings" w:cs="Times New Roman" w:ascii="Times New Roman" w:hAnsi="Times New Roman"/>
                <w:sz w:val="24"/>
                <w:szCs w:val="24"/>
              </w:rPr>
              <w:t>     NO </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eastAsia="Webdings" w:cs="Times New Roman" w:ascii="Times New Roman" w:hAnsi="Times New Roman"/>
                <w:sz w:val="24"/>
                <w:szCs w:val="24"/>
              </w:rPr>
              <w:t>SI       NO </w:t>
            </w:r>
          </w:p>
          <w:p>
            <w:pPr>
              <w:pStyle w:val="Contenutotabellauser"/>
              <w:spacing w:before="0" w:after="160"/>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eastAsia="Webdings" w:cs="Times New Roman" w:ascii="Times New Roman" w:hAnsi="Times New Roman"/>
                <w:sz w:val="24"/>
                <w:szCs w:val="24"/>
              </w:rPr>
              <w:t>SI       NO </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W w:w="9781" w:type="dxa"/>
        <w:jc w:val="left"/>
        <w:tblInd w:w="-2" w:type="dxa"/>
        <w:tblLayout w:type="fixed"/>
        <w:tblCellMar>
          <w:top w:w="55" w:type="dxa"/>
          <w:left w:w="55" w:type="dxa"/>
          <w:bottom w:w="55" w:type="dxa"/>
          <w:right w:w="55" w:type="dxa"/>
        </w:tblCellMar>
      </w:tblPr>
      <w:tblGrid>
        <w:gridCol w:w="3260"/>
        <w:gridCol w:w="4537"/>
        <w:gridCol w:w="1984"/>
      </w:tblGrid>
      <w:tr>
        <w:trPr/>
        <w:tc>
          <w:tcPr>
            <w:tcW w:w="3260" w:type="dxa"/>
            <w:tcBorders>
              <w:top w:val="single" w:sz="2" w:space="0" w:color="000000"/>
              <w:left w:val="single" w:sz="2" w:space="0" w:color="000000"/>
              <w:bottom w:val="single" w:sz="2" w:space="0" w:color="000000"/>
            </w:tcBorders>
            <w:vAlign w:val="center"/>
          </w:tcPr>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Correzione delle prove</w:t>
            </w:r>
          </w:p>
        </w:tc>
        <w:tc>
          <w:tcPr>
            <w:tcW w:w="4537" w:type="dxa"/>
            <w:tcBorders>
              <w:top w:val="single" w:sz="2" w:space="0" w:color="000000"/>
              <w:left w:val="single" w:sz="2" w:space="0" w:color="000000"/>
              <w:bottom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I prova: prof. ______________________</w:t>
            </w:r>
          </w:p>
          <w:p>
            <w:pPr>
              <w:pStyle w:val="Contenutotabellauser"/>
              <w:rPr>
                <w:rFonts w:ascii="Times New Roman" w:hAnsi="Times New Roman" w:cs="Times New Roman"/>
                <w:sz w:val="24"/>
                <w:szCs w:val="24"/>
              </w:rPr>
            </w:pPr>
            <w:r>
              <w:rPr>
                <w:rFonts w:cs="Times New Roman" w:ascii="Times New Roman" w:hAnsi="Times New Roman"/>
                <w:sz w:val="24"/>
                <w:szCs w:val="24"/>
              </w:rPr>
              <w:t>II prova: prof. _____________________</w:t>
            </w:r>
          </w:p>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Colloquio: prof. ___________________</w:t>
            </w:r>
          </w:p>
        </w:tc>
        <w:tc>
          <w:tcPr>
            <w:tcW w:w="1984" w:type="dxa"/>
            <w:tcBorders>
              <w:top w:val="single" w:sz="2" w:space="0" w:color="000000"/>
              <w:left w:val="single" w:sz="2" w:space="0" w:color="000000"/>
              <w:bottom w:val="single" w:sz="2" w:space="0" w:color="000000"/>
              <w:right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SI  </w:t>
            </w:r>
            <w:r>
              <w:rPr>
                <w:rFonts w:eastAsia="Webdings" w:cs="Times New Roman" w:ascii="Times New Roman" w:hAnsi="Times New Roman"/>
                <w:sz w:val="24"/>
                <w:szCs w:val="24"/>
              </w:rPr>
              <w:t>     NO </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eastAsia="Webdings" w:cs="Times New Roman" w:ascii="Times New Roman" w:hAnsi="Times New Roman"/>
                <w:sz w:val="24"/>
                <w:szCs w:val="24"/>
              </w:rPr>
              <w:t>SI      NO </w:t>
            </w:r>
          </w:p>
          <w:p>
            <w:pPr>
              <w:pStyle w:val="Contenutotabellauser"/>
              <w:spacing w:before="0" w:after="160"/>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eastAsia="Webdings" w:cs="Times New Roman" w:ascii="Times New Roman" w:hAnsi="Times New Roman"/>
                <w:sz w:val="24"/>
                <w:szCs w:val="24"/>
              </w:rPr>
              <w:t>SI      NO </w:t>
            </w:r>
          </w:p>
        </w:tc>
      </w:tr>
    </w:tbl>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W w:w="9781" w:type="dxa"/>
        <w:jc w:val="left"/>
        <w:tblInd w:w="-2" w:type="dxa"/>
        <w:tblLayout w:type="fixed"/>
        <w:tblCellMar>
          <w:top w:w="55" w:type="dxa"/>
          <w:left w:w="55" w:type="dxa"/>
          <w:bottom w:w="55" w:type="dxa"/>
          <w:right w:w="55" w:type="dxa"/>
        </w:tblCellMar>
      </w:tblPr>
      <w:tblGrid>
        <w:gridCol w:w="3260"/>
        <w:gridCol w:w="4537"/>
        <w:gridCol w:w="1984"/>
      </w:tblGrid>
      <w:tr>
        <w:trPr/>
        <w:tc>
          <w:tcPr>
            <w:tcW w:w="3260" w:type="dxa"/>
            <w:tcBorders>
              <w:top w:val="single" w:sz="2" w:space="0" w:color="000000"/>
              <w:left w:val="single" w:sz="2" w:space="0" w:color="000000"/>
              <w:bottom w:val="single" w:sz="2" w:space="0" w:color="000000"/>
            </w:tcBorders>
            <w:vAlign w:val="center"/>
          </w:tcPr>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Assistenza durante le prove</w:t>
            </w:r>
          </w:p>
        </w:tc>
        <w:tc>
          <w:tcPr>
            <w:tcW w:w="4537" w:type="dxa"/>
            <w:tcBorders>
              <w:top w:val="single" w:sz="2" w:space="0" w:color="000000"/>
              <w:left w:val="single" w:sz="2" w:space="0" w:color="000000"/>
              <w:bottom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I prova: prof. _____________________</w:t>
            </w:r>
          </w:p>
          <w:p>
            <w:pPr>
              <w:pStyle w:val="Contenutotabellauser"/>
              <w:rPr>
                <w:rFonts w:ascii="Times New Roman" w:hAnsi="Times New Roman" w:cs="Times New Roman"/>
                <w:sz w:val="24"/>
                <w:szCs w:val="24"/>
              </w:rPr>
            </w:pPr>
            <w:r>
              <w:rPr>
                <w:rFonts w:cs="Times New Roman" w:ascii="Times New Roman" w:hAnsi="Times New Roman"/>
                <w:sz w:val="24"/>
                <w:szCs w:val="24"/>
              </w:rPr>
              <w:t>II prova: prof. ____________________</w:t>
            </w:r>
          </w:p>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Colloquio: prof. ___________________</w:t>
            </w:r>
          </w:p>
        </w:tc>
        <w:tc>
          <w:tcPr>
            <w:tcW w:w="1984" w:type="dxa"/>
            <w:tcBorders>
              <w:top w:val="single" w:sz="2" w:space="0" w:color="000000"/>
              <w:left w:val="single" w:sz="2" w:space="0" w:color="000000"/>
              <w:bottom w:val="single" w:sz="2" w:space="0" w:color="000000"/>
              <w:right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SI  </w:t>
            </w:r>
            <w:r>
              <w:rPr>
                <w:rFonts w:eastAsia="Webdings" w:cs="Times New Roman" w:ascii="Times New Roman" w:hAnsi="Times New Roman"/>
                <w:sz w:val="24"/>
                <w:szCs w:val="24"/>
              </w:rPr>
              <w:t>     NO </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eastAsia="Webdings" w:cs="Times New Roman" w:ascii="Times New Roman" w:hAnsi="Times New Roman"/>
                <w:sz w:val="24"/>
                <w:szCs w:val="24"/>
              </w:rPr>
              <w:t>SI      NO </w:t>
            </w:r>
          </w:p>
          <w:p>
            <w:pPr>
              <w:pStyle w:val="Contenutotabellauser"/>
              <w:spacing w:before="0" w:after="160"/>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eastAsia="Webdings" w:cs="Times New Roman" w:ascii="Times New Roman" w:hAnsi="Times New Roman"/>
                <w:sz w:val="24"/>
                <w:szCs w:val="24"/>
              </w:rPr>
              <w:t>SI       NO </w:t>
            </w:r>
          </w:p>
        </w:tc>
      </w:tr>
    </w:tbl>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W w:w="9781" w:type="dxa"/>
        <w:jc w:val="left"/>
        <w:tblInd w:w="-2" w:type="dxa"/>
        <w:tblLayout w:type="fixed"/>
        <w:tblCellMar>
          <w:top w:w="55" w:type="dxa"/>
          <w:left w:w="55" w:type="dxa"/>
          <w:bottom w:w="55" w:type="dxa"/>
          <w:right w:w="55" w:type="dxa"/>
        </w:tblCellMar>
      </w:tblPr>
      <w:tblGrid>
        <w:gridCol w:w="3260"/>
        <w:gridCol w:w="4537"/>
        <w:gridCol w:w="1984"/>
      </w:tblGrid>
      <w:tr>
        <w:trPr/>
        <w:tc>
          <w:tcPr>
            <w:tcW w:w="3260" w:type="dxa"/>
            <w:tcBorders>
              <w:top w:val="single" w:sz="2" w:space="0" w:color="000000"/>
              <w:left w:val="single" w:sz="2" w:space="0" w:color="000000"/>
              <w:bottom w:val="single" w:sz="2" w:space="0" w:color="000000"/>
            </w:tcBorders>
            <w:vAlign w:val="center"/>
          </w:tcPr>
          <w:p>
            <w:pPr>
              <w:pStyle w:val="Contenutotabellauser"/>
              <w:spacing w:before="0" w:after="160"/>
              <w:jc w:val="both"/>
              <w:rPr>
                <w:rFonts w:ascii="Times New Roman" w:hAnsi="Times New Roman" w:cs="Times New Roman"/>
                <w:sz w:val="24"/>
                <w:szCs w:val="24"/>
              </w:rPr>
            </w:pPr>
            <w:r>
              <w:rPr>
                <w:rFonts w:cs="Times New Roman" w:ascii="Times New Roman" w:hAnsi="Times New Roman"/>
                <w:sz w:val="24"/>
                <w:szCs w:val="24"/>
              </w:rPr>
              <w:t>Assistenza specialistica/alla comunicazione e all’autonomia durante le prove</w:t>
            </w:r>
          </w:p>
        </w:tc>
        <w:tc>
          <w:tcPr>
            <w:tcW w:w="4537" w:type="dxa"/>
            <w:tcBorders>
              <w:top w:val="single" w:sz="2" w:space="0" w:color="000000"/>
              <w:left w:val="single" w:sz="2" w:space="0" w:color="000000"/>
              <w:bottom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I prova: prof. _____________________</w:t>
            </w:r>
          </w:p>
          <w:p>
            <w:pPr>
              <w:pStyle w:val="Contenutotabellauser"/>
              <w:rPr>
                <w:rFonts w:ascii="Times New Roman" w:hAnsi="Times New Roman" w:cs="Times New Roman"/>
                <w:sz w:val="24"/>
                <w:szCs w:val="24"/>
              </w:rPr>
            </w:pPr>
            <w:r>
              <w:rPr>
                <w:rFonts w:cs="Times New Roman" w:ascii="Times New Roman" w:hAnsi="Times New Roman"/>
                <w:sz w:val="24"/>
                <w:szCs w:val="24"/>
              </w:rPr>
              <w:t>II prova: prof. ____________________</w:t>
            </w:r>
          </w:p>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Colloquio: prof. ___________________</w:t>
            </w:r>
          </w:p>
        </w:tc>
        <w:tc>
          <w:tcPr>
            <w:tcW w:w="1984" w:type="dxa"/>
            <w:tcBorders>
              <w:top w:val="single" w:sz="2" w:space="0" w:color="000000"/>
              <w:left w:val="single" w:sz="2" w:space="0" w:color="000000"/>
              <w:bottom w:val="single" w:sz="2" w:space="0" w:color="000000"/>
              <w:right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SI  </w:t>
            </w:r>
            <w:r>
              <w:rPr>
                <w:rFonts w:eastAsia="Webdings" w:cs="Times New Roman" w:ascii="Times New Roman" w:hAnsi="Times New Roman"/>
                <w:sz w:val="24"/>
                <w:szCs w:val="24"/>
              </w:rPr>
              <w:t>     NO </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eastAsia="Webdings" w:cs="Times New Roman" w:ascii="Times New Roman" w:hAnsi="Times New Roman"/>
                <w:sz w:val="24"/>
                <w:szCs w:val="24"/>
              </w:rPr>
              <w:t>SI      NO </w:t>
            </w:r>
          </w:p>
          <w:p>
            <w:pPr>
              <w:pStyle w:val="Contenutotabellauser"/>
              <w:spacing w:before="0" w:after="160"/>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eastAsia="Webdings" w:cs="Times New Roman" w:ascii="Times New Roman" w:hAnsi="Times New Roman"/>
                <w:sz w:val="24"/>
                <w:szCs w:val="24"/>
              </w:rPr>
              <w:t>SI      NO </w:t>
            </w:r>
          </w:p>
        </w:tc>
      </w:tr>
    </w:tbl>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W w:w="9781" w:type="dxa"/>
        <w:jc w:val="left"/>
        <w:tblInd w:w="-2" w:type="dxa"/>
        <w:tblLayout w:type="fixed"/>
        <w:tblCellMar>
          <w:top w:w="55" w:type="dxa"/>
          <w:left w:w="55" w:type="dxa"/>
          <w:bottom w:w="55" w:type="dxa"/>
          <w:right w:w="55" w:type="dxa"/>
        </w:tblCellMar>
      </w:tblPr>
      <w:tblGrid>
        <w:gridCol w:w="4890"/>
        <w:gridCol w:w="4890"/>
      </w:tblGrid>
      <w:tr>
        <w:trPr/>
        <w:tc>
          <w:tcPr>
            <w:tcW w:w="4890" w:type="dxa"/>
            <w:tcBorders>
              <w:top w:val="single" w:sz="2" w:space="0" w:color="000000"/>
              <w:left w:val="single" w:sz="2" w:space="0" w:color="000000"/>
              <w:bottom w:val="single" w:sz="2" w:space="0" w:color="000000"/>
            </w:tcBorders>
            <w:vAlign w:val="center"/>
          </w:tcPr>
          <w:p>
            <w:pPr>
              <w:pStyle w:val="Contenutotabellauser"/>
              <w:rPr>
                <w:rFonts w:ascii="Times New Roman" w:hAnsi="Times New Roman" w:cs="Times New Roman"/>
                <w:sz w:val="24"/>
                <w:szCs w:val="24"/>
              </w:rPr>
            </w:pPr>
            <w:r>
              <w:rPr>
                <w:rFonts w:cs="Times New Roman" w:ascii="Times New Roman" w:hAnsi="Times New Roman"/>
                <w:sz w:val="24"/>
                <w:szCs w:val="24"/>
              </w:rPr>
              <w:t>Strumenti tecnologici e compensativi</w:t>
            </w:r>
          </w:p>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PC con software specifico</w:t>
            </w:r>
          </w:p>
        </w:tc>
        <w:tc>
          <w:tcPr>
            <w:tcW w:w="4890" w:type="dxa"/>
            <w:tcBorders>
              <w:top w:val="single" w:sz="2" w:space="0" w:color="000000"/>
              <w:left w:val="single" w:sz="2" w:space="0" w:color="000000"/>
              <w:bottom w:val="single" w:sz="2" w:space="0" w:color="000000"/>
              <w:right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 xml:space="preserve">di video-scrittura                           SI </w:t>
            </w:r>
            <w:r>
              <w:rPr>
                <w:rFonts w:eastAsia="Webdings" w:cs="Times New Roman" w:ascii="Times New Roman" w:hAnsi="Times New Roman"/>
                <w:sz w:val="24"/>
                <w:szCs w:val="24"/>
              </w:rPr>
              <w:t>  NO </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con segnalazione errore                 SI   NO </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con correttore ortografico              SI   NO </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con sintesi vocale                          SI   NO </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calcolatrice, vocabolari, codici     SI   NO </w:t>
            </w:r>
          </w:p>
          <w:p>
            <w:pPr>
              <w:pStyle w:val="Contenutotabellauser"/>
              <w:spacing w:before="0" w:after="160"/>
              <w:rPr>
                <w:rFonts w:ascii="Times New Roman" w:hAnsi="Times New Roman" w:cs="Times New Roman"/>
                <w:sz w:val="24"/>
                <w:szCs w:val="24"/>
              </w:rPr>
            </w:pPr>
            <w:r>
              <w:rPr>
                <w:rFonts w:eastAsia="Webdings" w:cs="Times New Roman" w:ascii="Times New Roman" w:hAnsi="Times New Roman"/>
                <w:sz w:val="24"/>
                <w:szCs w:val="24"/>
              </w:rPr>
              <w:t>formulari, schemi riassuntivi        SI   NO </w:t>
            </w:r>
          </w:p>
        </w:tc>
      </w:tr>
    </w:tbl>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W w:w="9781" w:type="dxa"/>
        <w:jc w:val="left"/>
        <w:tblInd w:w="-2" w:type="dxa"/>
        <w:tblLayout w:type="fixed"/>
        <w:tblCellMar>
          <w:top w:w="55" w:type="dxa"/>
          <w:left w:w="55" w:type="dxa"/>
          <w:bottom w:w="55" w:type="dxa"/>
          <w:right w:w="55" w:type="dxa"/>
        </w:tblCellMar>
      </w:tblPr>
      <w:tblGrid>
        <w:gridCol w:w="3260"/>
        <w:gridCol w:w="3260"/>
        <w:gridCol w:w="3261"/>
      </w:tblGrid>
      <w:tr>
        <w:trPr/>
        <w:tc>
          <w:tcPr>
            <w:tcW w:w="3260" w:type="dxa"/>
            <w:tcBorders>
              <w:top w:val="single" w:sz="2" w:space="0" w:color="000000"/>
              <w:left w:val="single" w:sz="2" w:space="0" w:color="000000"/>
              <w:bottom w:val="single" w:sz="2" w:space="0" w:color="000000"/>
            </w:tcBorders>
            <w:vAlign w:val="center"/>
          </w:tcPr>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Aula attrezzata adiacente allo spazio adibito per la prova</w:t>
            </w:r>
          </w:p>
        </w:tc>
        <w:tc>
          <w:tcPr>
            <w:tcW w:w="3260" w:type="dxa"/>
            <w:tcBorders>
              <w:top w:val="single" w:sz="2" w:space="0" w:color="000000"/>
              <w:left w:val="single" w:sz="2" w:space="0" w:color="000000"/>
              <w:bottom w:val="single" w:sz="2" w:space="0" w:color="000000"/>
            </w:tcBorders>
          </w:tcPr>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I prova</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II prova</w:t>
            </w:r>
          </w:p>
          <w:p>
            <w:pPr>
              <w:pStyle w:val="Contenutotabellauser"/>
              <w:spacing w:before="0" w:after="160"/>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Colloquio</w:t>
            </w:r>
          </w:p>
        </w:tc>
        <w:tc>
          <w:tcPr>
            <w:tcW w:w="3261" w:type="dxa"/>
            <w:tcBorders>
              <w:top w:val="single" w:sz="2" w:space="0" w:color="000000"/>
              <w:left w:val="single" w:sz="2" w:space="0" w:color="000000"/>
              <w:bottom w:val="single" w:sz="2" w:space="0" w:color="000000"/>
              <w:right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SI </w:t>
            </w:r>
            <w:r>
              <w:rPr>
                <w:rFonts w:eastAsia="Webdings" w:cs="Times New Roman" w:ascii="Times New Roman" w:hAnsi="Times New Roman"/>
                <w:sz w:val="24"/>
                <w:szCs w:val="24"/>
              </w:rPr>
              <w:t>      NO </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eastAsia="Webdings" w:cs="Times New Roman" w:ascii="Times New Roman" w:hAnsi="Times New Roman"/>
                <w:sz w:val="24"/>
                <w:szCs w:val="24"/>
              </w:rPr>
              <w:t>SI      NO </w:t>
            </w:r>
          </w:p>
          <w:p>
            <w:pPr>
              <w:pStyle w:val="Contenutotabellauser"/>
              <w:spacing w:before="0" w:after="160"/>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eastAsia="Webdings" w:cs="Times New Roman" w:ascii="Times New Roman" w:hAnsi="Times New Roman"/>
                <w:sz w:val="24"/>
                <w:szCs w:val="24"/>
              </w:rPr>
              <w:t>SI      NO </w:t>
            </w:r>
          </w:p>
        </w:tc>
      </w:tr>
    </w:tbl>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W w:w="9781" w:type="dxa"/>
        <w:jc w:val="left"/>
        <w:tblInd w:w="-2" w:type="dxa"/>
        <w:tblLayout w:type="fixed"/>
        <w:tblCellMar>
          <w:top w:w="55" w:type="dxa"/>
          <w:left w:w="55" w:type="dxa"/>
          <w:bottom w:w="55" w:type="dxa"/>
          <w:right w:w="55" w:type="dxa"/>
        </w:tblCellMar>
      </w:tblPr>
      <w:tblGrid>
        <w:gridCol w:w="3260"/>
        <w:gridCol w:w="3260"/>
        <w:gridCol w:w="3261"/>
      </w:tblGrid>
      <w:tr>
        <w:trPr/>
        <w:tc>
          <w:tcPr>
            <w:tcW w:w="3260" w:type="dxa"/>
            <w:tcBorders>
              <w:top w:val="single" w:sz="2" w:space="0" w:color="000000"/>
              <w:left w:val="single" w:sz="2" w:space="0" w:color="000000"/>
              <w:bottom w:val="single" w:sz="2" w:space="0" w:color="000000"/>
            </w:tcBorders>
            <w:vAlign w:val="center"/>
          </w:tcPr>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Tempi maggiorati o ridotti per lo svolgimento delle prove</w:t>
            </w:r>
          </w:p>
        </w:tc>
        <w:tc>
          <w:tcPr>
            <w:tcW w:w="3260" w:type="dxa"/>
            <w:tcBorders>
              <w:top w:val="single" w:sz="2" w:space="0" w:color="000000"/>
              <w:left w:val="single" w:sz="2" w:space="0" w:color="000000"/>
              <w:bottom w:val="single" w:sz="2" w:space="0" w:color="000000"/>
            </w:tcBorders>
          </w:tcPr>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I prova +/-         ______</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II prova +/-        ______</w:t>
            </w:r>
          </w:p>
          <w:p>
            <w:pPr>
              <w:pStyle w:val="Contenutotabellauser"/>
              <w:spacing w:before="0" w:after="160"/>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cs="Times New Roman" w:ascii="Times New Roman" w:hAnsi="Times New Roman"/>
                <w:sz w:val="24"/>
                <w:szCs w:val="24"/>
              </w:rPr>
              <w:t>Colloquio +/-    ______</w:t>
            </w:r>
          </w:p>
        </w:tc>
        <w:tc>
          <w:tcPr>
            <w:tcW w:w="3261" w:type="dxa"/>
            <w:tcBorders>
              <w:top w:val="single" w:sz="2" w:space="0" w:color="000000"/>
              <w:left w:val="single" w:sz="2" w:space="0" w:color="000000"/>
              <w:bottom w:val="single" w:sz="2" w:space="0" w:color="000000"/>
              <w:right w:val="single" w:sz="2" w:space="0" w:color="000000"/>
            </w:tcBorders>
          </w:tcPr>
          <w:p>
            <w:pPr>
              <w:pStyle w:val="Contenutotabellaus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SI </w:t>
            </w:r>
            <w:r>
              <w:rPr>
                <w:rFonts w:eastAsia="Webdings" w:cs="Times New Roman" w:ascii="Times New Roman" w:hAnsi="Times New Roman"/>
                <w:sz w:val="24"/>
                <w:szCs w:val="24"/>
              </w:rPr>
              <w:t>     NO </w:t>
            </w:r>
          </w:p>
          <w:p>
            <w:pPr>
              <w:pStyle w:val="Contenutotabellauser"/>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eastAsia="Webdings" w:cs="Times New Roman" w:ascii="Times New Roman" w:hAnsi="Times New Roman"/>
                <w:sz w:val="24"/>
                <w:szCs w:val="24"/>
              </w:rPr>
              <w:t>SI      NO </w:t>
            </w:r>
          </w:p>
          <w:p>
            <w:pPr>
              <w:pStyle w:val="Contenutotabellauser"/>
              <w:spacing w:before="0" w:after="160"/>
              <w:rPr>
                <w:rFonts w:ascii="Times New Roman" w:hAnsi="Times New Roman" w:cs="Times New Roman"/>
                <w:sz w:val="24"/>
                <w:szCs w:val="24"/>
              </w:rPr>
            </w:pPr>
            <w:r>
              <w:rPr>
                <w:rFonts w:eastAsia="Webdings" w:cs="Times New Roman" w:ascii="Times New Roman" w:hAnsi="Times New Roman"/>
                <w:sz w:val="24"/>
                <w:szCs w:val="24"/>
              </w:rPr>
              <w:t xml:space="preserve">  </w:t>
            </w:r>
            <w:r>
              <w:rPr>
                <w:rFonts w:eastAsia="Webdings" w:cs="Times New Roman" w:ascii="Times New Roman" w:hAnsi="Times New Roman"/>
                <w:sz w:val="24"/>
                <w:szCs w:val="24"/>
              </w:rPr>
              <w:t>SI      NO </w:t>
            </w:r>
          </w:p>
        </w:tc>
      </w:tr>
    </w:tbl>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W w:w="9781" w:type="dxa"/>
        <w:jc w:val="left"/>
        <w:tblInd w:w="-2" w:type="dxa"/>
        <w:tblLayout w:type="fixed"/>
        <w:tblCellMar>
          <w:top w:w="55" w:type="dxa"/>
          <w:left w:w="55" w:type="dxa"/>
          <w:bottom w:w="55" w:type="dxa"/>
          <w:right w:w="55" w:type="dxa"/>
        </w:tblCellMar>
      </w:tblPr>
      <w:tblGrid>
        <w:gridCol w:w="4890"/>
        <w:gridCol w:w="4890"/>
      </w:tblGrid>
      <w:tr>
        <w:trPr/>
        <w:tc>
          <w:tcPr>
            <w:tcW w:w="4890" w:type="dxa"/>
            <w:tcBorders>
              <w:top w:val="single" w:sz="2" w:space="0" w:color="000000"/>
              <w:left w:val="single" w:sz="2" w:space="0" w:color="000000"/>
              <w:bottom w:val="single" w:sz="2" w:space="0" w:color="000000"/>
            </w:tcBorders>
            <w:vAlign w:val="center"/>
          </w:tcPr>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Anticipo del colloquio all’inizio della prima giornata del calendario previsto</w:t>
            </w:r>
          </w:p>
        </w:tc>
        <w:tc>
          <w:tcPr>
            <w:tcW w:w="4890" w:type="dxa"/>
            <w:tcBorders>
              <w:top w:val="single" w:sz="2" w:space="0" w:color="000000"/>
              <w:left w:val="single" w:sz="2" w:space="0" w:color="000000"/>
              <w:bottom w:val="single" w:sz="2" w:space="0" w:color="000000"/>
              <w:right w:val="single" w:sz="2" w:space="0" w:color="000000"/>
            </w:tcBorders>
            <w:vAlign w:val="center"/>
          </w:tcPr>
          <w:p>
            <w:pPr>
              <w:pStyle w:val="Contenutotabellauser"/>
              <w:spacing w:before="0" w:after="1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SI </w:t>
            </w:r>
            <w:r>
              <w:rPr>
                <w:rFonts w:eastAsia="Webdings" w:cs="Times New Roman" w:ascii="Times New Roman" w:hAnsi="Times New Roman"/>
                <w:sz w:val="24"/>
                <w:szCs w:val="24"/>
              </w:rPr>
              <w:t>  NO </w:t>
            </w:r>
          </w:p>
        </w:tc>
      </w:tr>
    </w:tbl>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VALUTAZIONE</w:t>
      </w:r>
    </w:p>
    <w:p>
      <w:pPr>
        <w:pStyle w:val="Normal"/>
        <w:spacing w:lineRule="auto" w:line="240" w:before="0" w:after="0"/>
        <w:ind w:hanging="11" w:left="-6"/>
        <w:jc w:val="both"/>
        <w:rPr>
          <w:rFonts w:ascii="Times New Roman" w:hAnsi="Times New Roman" w:eastAsia="Times New Roman" w:cs="Times New Roman"/>
          <w:sz w:val="24"/>
          <w:szCs w:val="24"/>
        </w:rPr>
      </w:pPr>
      <w:r>
        <w:rPr>
          <w:rFonts w:eastAsia="Times New Roman" w:cs="Times New Roman" w:ascii="Times New Roman" w:hAnsi="Times New Roman"/>
          <w:i/>
          <w:sz w:val="24"/>
          <w:szCs w:val="24"/>
        </w:rPr>
        <w:t>(</w:t>
      </w:r>
      <w:r>
        <w:rPr>
          <w:rFonts w:eastAsia="Arial" w:cs="Times New Roman" w:ascii="Times New Roman" w:hAnsi="Times New Roman"/>
          <w:i/>
          <w:sz w:val="20"/>
          <w:szCs w:val="20"/>
        </w:rPr>
        <w:t>inserire, se necessarie, proposte di griglie di valutazione delle prove adattate al PEI).</w:t>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__________________________________________________________________________________________________________________________________________________________________</w:t>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Altro di interesse per il Presidente della Commissione</w:t>
      </w:r>
    </w:p>
    <w:p>
      <w:pPr>
        <w:pStyle w:val="Normal"/>
        <w:spacing w:lineRule="auto" w:line="240" w:before="0" w:after="0"/>
        <w:ind w:hanging="11" w:left="-6"/>
        <w:jc w:val="both"/>
        <w:rPr>
          <w:rFonts w:ascii="Times New Roman" w:hAnsi="Times New Roman" w:eastAsia="Arial" w:cs="Times New Roman"/>
          <w:i/>
          <w:i/>
          <w:sz w:val="20"/>
          <w:szCs w:val="20"/>
        </w:rPr>
      </w:pPr>
      <w:r>
        <w:rPr>
          <w:rFonts w:eastAsia="Times New Roman" w:cs="Times New Roman" w:ascii="Times New Roman" w:hAnsi="Times New Roman"/>
          <w:i/>
          <w:sz w:val="24"/>
          <w:szCs w:val="24"/>
        </w:rPr>
        <w:t>(</w:t>
      </w:r>
      <w:r>
        <w:rPr>
          <w:rFonts w:eastAsia="Arial" w:cs="Times New Roman" w:ascii="Times New Roman" w:hAnsi="Times New Roman"/>
          <w:i/>
          <w:sz w:val="20"/>
          <w:szCs w:val="20"/>
        </w:rPr>
        <w:t>il Consiglio di classe, qualora se necessario, può indicare anche l’ordine di espletamento delle fasi del colloquio, al fine di mettere l’alunno/a nelle migliori condizioni di espletamento della prova).</w:t>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__________________________________________________________________________________________________________________________________________________________________</w:t>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__________________________________________________________________________________________________________________________________________________________________</w:t>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Web"/>
        <w:spacing w:lineRule="atLeast" w:line="0"/>
        <w:ind w:left="-142" w:right="-143"/>
        <w:jc w:val="both"/>
        <w:textAlignment w:val="baseline"/>
        <w:rPr>
          <w:rFonts w:ascii="Calibri" w:hAnsi="Calibri" w:cs="Calibri"/>
          <w:color w:val="474747"/>
          <w:sz w:val="20"/>
          <w:szCs w:val="20"/>
        </w:rPr>
      </w:pPr>
      <w:r>
        <w:rPr>
          <w:rFonts w:cs="Calibri" w:ascii="Calibri" w:hAnsi="Calibri"/>
          <w:color w:val="474747"/>
          <w:sz w:val="20"/>
          <w:szCs w:val="20"/>
        </w:rPr>
        <w:t xml:space="preserve">N.B. Il presente documento è stato redatto, in base alla normativa vigente, dal docente di sostegno con la collaborazione del Coordinatore di Classe e tenuto conto di quanto stabilito dal Consiglio di Classe e previsto dal PEI. </w:t>
      </w:r>
      <w:r>
        <w:rPr>
          <w:rFonts w:cs="Calibri" w:ascii="Calibri" w:hAnsi="Calibri"/>
          <w:iCs/>
          <w:sz w:val="20"/>
          <w:szCs w:val="20"/>
        </w:rPr>
        <w:t xml:space="preserve">Per quanto non espressamente indicato nel presente allegato, si rimanda alla specifica disciplina contenuta nell’Ordinanza Ministeriale per gli Esami di Stato dell’anno _____.  </w:t>
      </w:r>
    </w:p>
    <w:p>
      <w:pPr>
        <w:pStyle w:val="NormalWeb"/>
        <w:spacing w:lineRule="atLeast" w:line="0"/>
        <w:ind w:left="-142" w:right="-143"/>
        <w:jc w:val="both"/>
        <w:textAlignment w:val="baseline"/>
        <w:rPr>
          <w:rFonts w:ascii="Calibri" w:hAnsi="Calibri" w:cs="Calibri"/>
          <w:color w:val="474747"/>
          <w:sz w:val="20"/>
          <w:szCs w:val="20"/>
        </w:rPr>
      </w:pPr>
      <w:r>
        <w:rPr>
          <w:rFonts w:cs="Calibri" w:ascii="Calibri" w:hAnsi="Calibri"/>
          <w:sz w:val="20"/>
          <w:szCs w:val="20"/>
        </w:rPr>
        <w:t>Il presente documento, messo a disposizione della Commissione d’Esame, sarà consegnato al Presidente, completo di tutta la documentazione necessaria.</w:t>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Web"/>
        <w:textAlignment w:val="baseline"/>
        <w:rPr>
          <w:b/>
          <w:color w:val="474747"/>
        </w:rPr>
      </w:pPr>
      <w:r>
        <w:rPr>
          <w:b/>
          <w:color w:val="474747"/>
        </w:rPr>
        <w:t>ALLEGATI AL DOCUMENTO</w:t>
      </w:r>
    </w:p>
    <w:p>
      <w:pPr>
        <w:pStyle w:val="NormalWeb"/>
        <w:textAlignment w:val="baseline"/>
        <w:rPr>
          <w:b/>
          <w:color w:val="474747"/>
        </w:rPr>
      </w:pPr>
      <w:r>
        <w:rPr>
          <w:b/>
          <w:color w:val="474747"/>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eastAsia="Times New Roman" w:cs="Segoe UI Symbol" w:ascii="Segoe UI Symbol" w:hAnsi="Segoe UI Symbol"/>
          <w:b/>
          <w:sz w:val="24"/>
          <w:szCs w:val="24"/>
          <w:shd w:fill="000000" w:val="clear"/>
        </w:rPr>
        <w:t>❒</w:t>
      </w:r>
      <w:r>
        <w:rPr>
          <w:rFonts w:cs="Times New Roman" w:ascii="Times New Roman" w:hAnsi="Times New Roman"/>
          <w:sz w:val="24"/>
          <w:szCs w:val="24"/>
        </w:rPr>
        <w:t xml:space="preserve">   </w:t>
      </w:r>
      <w:r>
        <w:rPr>
          <w:rFonts w:cs="Times New Roman" w:ascii="Times New Roman" w:hAnsi="Times New Roman"/>
          <w:sz w:val="24"/>
          <w:szCs w:val="24"/>
        </w:rPr>
        <w:t xml:space="preserve">P.E.I.  </w:t>
      </w:r>
    </w:p>
    <w:p>
      <w:pPr>
        <w:pStyle w:val="Normal"/>
        <w:spacing w:lineRule="auto" w:line="360"/>
        <w:rPr>
          <w:sz w:val="24"/>
          <w:szCs w:val="24"/>
        </w:rPr>
      </w:pPr>
      <w:r>
        <w:rPr>
          <w:rFonts w:eastAsia="Times New Roman" w:cs="Segoe UI Symbol" w:ascii="Segoe UI Symbol" w:hAnsi="Segoe UI Symbol"/>
          <w:b/>
          <w:sz w:val="24"/>
          <w:szCs w:val="24"/>
        </w:rPr>
        <w:t xml:space="preserve">      ❒   </w:t>
      </w:r>
      <w:r>
        <w:rPr>
          <w:sz w:val="24"/>
          <w:szCs w:val="24"/>
        </w:rPr>
        <w:t>Schemi e mappe inerenti al percorso didattico e formativo effettuato dall’alunno/a</w:t>
      </w:r>
    </w:p>
    <w:p>
      <w:pPr>
        <w:pStyle w:val="Normal"/>
        <w:spacing w:lineRule="auto" w:line="360"/>
        <w:rPr>
          <w:sz w:val="24"/>
          <w:szCs w:val="24"/>
        </w:rPr>
      </w:pPr>
      <w:r>
        <w:rPr>
          <w:rFonts w:eastAsia="Times New Roman" w:cs="Segoe UI Symbol" w:ascii="Segoe UI Symbol" w:hAnsi="Segoe UI Symbol"/>
          <w:b/>
          <w:sz w:val="24"/>
          <w:szCs w:val="24"/>
        </w:rPr>
        <w:t xml:space="preserve">      ❒  </w:t>
      </w:r>
      <w:r>
        <w:rPr>
          <w:sz w:val="24"/>
          <w:szCs w:val="24"/>
        </w:rPr>
        <w:t>Altro _______________________________________</w:t>
      </w:r>
    </w:p>
    <w:p>
      <w:pPr>
        <w:pStyle w:val="ListParagraph"/>
        <w:spacing w:lineRule="auto" w:line="360"/>
        <w:ind w:hanging="284" w:left="851"/>
        <w:rPr>
          <w:sz w:val="24"/>
          <w:szCs w:val="24"/>
        </w:rPr>
      </w:pPr>
      <w:r>
        <w:rPr>
          <w:sz w:val="24"/>
          <w:szCs w:val="24"/>
        </w:rPr>
        <w:t xml:space="preserve">   </w:t>
      </w:r>
      <w:r>
        <w:rPr>
          <w:sz w:val="24"/>
          <w:szCs w:val="24"/>
        </w:rPr>
        <w:t>(formulari e ogni altro analogo strumento compensativo utilizzato)</w:t>
      </w:r>
    </w:p>
    <w:p>
      <w:pPr>
        <w:pStyle w:val="Normal"/>
        <w:spacing w:lineRule="auto" w:line="240" w:before="0" w:after="0"/>
        <w:ind w:hanging="11" w:left="-6"/>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7" w:before="0" w:after="88"/>
        <w:ind w:hanging="10" w:left="-5"/>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7" w:before="0" w:after="88"/>
        <w:ind w:hanging="10" w:left="-5"/>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Foggia, 15 maggio _________</w:t>
      </w:r>
    </w:p>
    <w:p>
      <w:pPr>
        <w:pStyle w:val="Normal"/>
        <w:spacing w:lineRule="auto" w:line="247" w:before="0" w:after="88"/>
        <w:ind w:hanging="10" w:left="-5"/>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7" w:before="0" w:after="88"/>
        <w:ind w:hanging="10" w:left="-5"/>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7" w:before="0" w:after="88"/>
        <w:ind w:firstLine="713" w:left="-5"/>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L’insegnante di sostegno     </w:t>
        <w:tab/>
        <w:tab/>
        <w:tab/>
        <w:tab/>
        <w:tab/>
        <w:t>Il Coordinatore di classe</w:t>
      </w:r>
    </w:p>
    <w:p>
      <w:pPr>
        <w:pStyle w:val="Normal"/>
        <w:spacing w:lineRule="auto" w:line="247" w:before="0" w:after="88"/>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lineRule="auto" w:line="247" w:before="0" w:after="88"/>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_______________________                                 _______________________</w:t>
      </w:r>
    </w:p>
    <w:p>
      <w:pPr>
        <w:pStyle w:val="Normal"/>
        <w:spacing w:lineRule="auto" w:line="247" w:before="0" w:after="88"/>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 xml:space="preserve">       </w:t>
      </w:r>
      <w:r>
        <w:rPr>
          <w:rFonts w:eastAsia="Times New Roman" w:cs="Times New Roman" w:ascii="Times New Roman" w:hAnsi="Times New Roman"/>
          <w:i/>
          <w:sz w:val="28"/>
          <w:szCs w:val="28"/>
        </w:rPr>
        <w:tab/>
        <w:tab/>
      </w:r>
    </w:p>
    <w:p>
      <w:pPr>
        <w:pStyle w:val="Normal"/>
        <w:spacing w:lineRule="auto" w:line="247" w:before="0" w:after="88"/>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r>
    </w:p>
    <w:sectPr>
      <w:footerReference w:type="even" r:id="rId7"/>
      <w:footerReference w:type="default" r:id="rId8"/>
      <w:footerReference w:type="first" r:id="rId9"/>
      <w:type w:val="nextPage"/>
      <w:pgSz w:w="11906" w:h="16838"/>
      <w:pgMar w:left="1276" w:right="849" w:gutter="0" w:header="0" w:top="723" w:footer="800" w:bottom="1937"/>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Tahoma">
    <w:charset w:val="01"/>
    <w:family w:val="roman"/>
    <w:pitch w:val="variable"/>
  </w:font>
  <w:font w:name="Courier New">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Narrow">
    <w:charset w:val="01"/>
    <w:family w:val="roman"/>
    <w:pitch w:val="variable"/>
  </w:font>
  <w:font w:name="Swis721 BlkEx BT">
    <w:charset w:val="01"/>
    <w:family w:val="swiss"/>
    <w:pitch w:val="variable"/>
  </w:font>
  <w:font w:name="Book Antiqua">
    <w:charset w:val="01"/>
    <w:family w:val="roman"/>
    <w:pitch w:val="variable"/>
  </w:font>
  <w:font w:name="Arial">
    <w:charset w:val="01"/>
    <w:family w:val="swiss"/>
    <w:pitch w:val="variable"/>
  </w:font>
  <w:font w:name="MS Gothic">
    <w:charset w:val="01"/>
    <w:family w:val="roman"/>
    <w:pitch w:val="variable"/>
  </w:font>
  <w:font w:name="Segoe UI Symbo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ind w:right="-1863"/>
      <w:jc w:val="right"/>
      <w:rPr/>
    </w:pPr>
    <w:r>
      <w:rPr>
        <w:color w:val="7F7F7F"/>
        <w:sz w:val="14"/>
      </w:rPr>
      <w:t xml:space="preserve">Pagina </w:t>
    </w:r>
    <w:r>
      <w:rPr>
        <w:color w:val="7F7F7F"/>
        <w:sz w:val="14"/>
      </w:rPr>
      <w:fldChar w:fldCharType="begin"/>
    </w:r>
    <w:r>
      <w:rPr>
        <w:sz w:val="14"/>
        <w:color w:val="7F7F7F"/>
      </w:rPr>
      <w:instrText xml:space="preserve"> PAGE </w:instrText>
    </w:r>
    <w:r>
      <w:rPr>
        <w:sz w:val="14"/>
        <w:color w:val="7F7F7F"/>
      </w:rPr>
      <w:fldChar w:fldCharType="separate"/>
    </w:r>
    <w:r>
      <w:rPr>
        <w:sz w:val="14"/>
        <w:color w:val="7F7F7F"/>
      </w:rPr>
      <w:t>8</w:t>
    </w:r>
    <w:r>
      <w:rPr>
        <w:sz w:val="14"/>
        <w:color w:val="7F7F7F"/>
      </w:rPr>
      <w:fldChar w:fldCharType="end"/>
    </w:r>
    <w:r>
      <w:rPr>
        <w:color w:val="7F7F7F"/>
        <w:sz w:val="14"/>
      </w:rPr>
      <w:t xml:space="preserve"> di </w:t>
    </w:r>
    <w:r>
      <w:rPr>
        <w:color w:val="7F7F7F"/>
        <w:sz w:val="14"/>
      </w:rPr>
      <w:fldChar w:fldCharType="begin"/>
    </w:r>
    <w:r>
      <w:rPr>
        <w:sz w:val="14"/>
        <w:color w:val="7F7F7F"/>
      </w:rPr>
      <w:instrText xml:space="preserve"> NUMPAGES </w:instrText>
    </w:r>
    <w:r>
      <w:rPr>
        <w:sz w:val="14"/>
        <w:color w:val="7F7F7F"/>
      </w:rPr>
      <w:fldChar w:fldCharType="separate"/>
    </w:r>
    <w:r>
      <w:rPr>
        <w:sz w:val="14"/>
        <w:color w:val="7F7F7F"/>
      </w:rPr>
      <w:t>8</w:t>
    </w:r>
    <w:r>
      <w:rPr>
        <w:sz w:val="14"/>
        <w:color w:val="7F7F7F"/>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ind w:right="-1863"/>
      <w:jc w:val="right"/>
      <w:rPr/>
    </w:pPr>
    <w:r>
      <w:rPr>
        <w:color w:val="7F7F7F"/>
        <w:sz w:val="14"/>
      </w:rPr>
      <w:t xml:space="preserve">Pagina </w:t>
    </w:r>
    <w:r>
      <w:rPr>
        <w:color w:val="7F7F7F"/>
        <w:sz w:val="14"/>
      </w:rPr>
      <w:fldChar w:fldCharType="begin"/>
    </w:r>
    <w:r>
      <w:rPr>
        <w:sz w:val="14"/>
        <w:color w:val="7F7F7F"/>
      </w:rPr>
      <w:instrText xml:space="preserve"> PAGE </w:instrText>
    </w:r>
    <w:r>
      <w:rPr>
        <w:sz w:val="14"/>
        <w:color w:val="7F7F7F"/>
      </w:rPr>
      <w:fldChar w:fldCharType="separate"/>
    </w:r>
    <w:r>
      <w:rPr>
        <w:sz w:val="14"/>
        <w:color w:val="7F7F7F"/>
      </w:rPr>
      <w:t>8</w:t>
    </w:r>
    <w:r>
      <w:rPr>
        <w:sz w:val="14"/>
        <w:color w:val="7F7F7F"/>
      </w:rPr>
      <w:fldChar w:fldCharType="end"/>
    </w:r>
    <w:r>
      <w:rPr>
        <w:color w:val="7F7F7F"/>
        <w:sz w:val="14"/>
      </w:rPr>
      <w:t xml:space="preserve"> di </w:t>
    </w:r>
    <w:r>
      <w:rPr>
        <w:color w:val="7F7F7F"/>
        <w:sz w:val="14"/>
      </w:rPr>
      <w:fldChar w:fldCharType="begin"/>
    </w:r>
    <w:r>
      <w:rPr>
        <w:sz w:val="14"/>
        <w:color w:val="7F7F7F"/>
      </w:rPr>
      <w:instrText xml:space="preserve"> NUMPAGES </w:instrText>
    </w:r>
    <w:r>
      <w:rPr>
        <w:sz w:val="14"/>
        <w:color w:val="7F7F7F"/>
      </w:rPr>
      <w:fldChar w:fldCharType="separate"/>
    </w:r>
    <w:r>
      <w:rPr>
        <w:sz w:val="14"/>
        <w:color w:val="7F7F7F"/>
      </w:rPr>
      <w:t>8</w:t>
    </w:r>
    <w:r>
      <w:rPr>
        <w:sz w:val="14"/>
        <w:color w:val="7F7F7F"/>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Tahoma"/>
        <w:sz w:val="22"/>
        <w:szCs w:val="22"/>
        <w:lang w:val="it-IT" w:eastAsia="it-IT"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Calibri"/>
      <w:color w:val="000000"/>
      <w:kern w:val="0"/>
      <w:sz w:val="22"/>
      <w:szCs w:val="22"/>
      <w:lang w:val="it-IT" w:eastAsia="it-IT" w:bidi="ar-SA"/>
    </w:rPr>
  </w:style>
  <w:style w:type="paragraph" w:styleId="Heading1">
    <w:name w:val="heading 1"/>
    <w:next w:val="Normal"/>
    <w:link w:val="Titolo1Carattere"/>
    <w:qFormat/>
    <w:pPr>
      <w:keepNext w:val="true"/>
      <w:keepLines/>
      <w:widowControl/>
      <w:suppressAutoHyphens w:val="true"/>
      <w:overflowPunct w:val="true"/>
      <w:bidi w:val="0"/>
      <w:spacing w:lineRule="auto" w:line="235" w:before="0" w:after="80"/>
      <w:ind w:left="1260" w:right="1260"/>
      <w:jc w:val="left"/>
      <w:outlineLvl w:val="0"/>
    </w:pPr>
    <w:rPr>
      <w:rFonts w:ascii="Times New Roman" w:hAnsi="Times New Roman" w:eastAsia="Times New Roman" w:cs="Times New Roman"/>
      <w:b/>
      <w:color w:val="000000"/>
      <w:kern w:val="0"/>
      <w:sz w:val="22"/>
      <w:szCs w:val="22"/>
      <w:u w:val="single" w:color="000000"/>
      <w:lang w:val="it-IT" w:eastAsia="it-IT" w:bidi="ar-SA"/>
    </w:rPr>
  </w:style>
  <w:style w:type="paragraph" w:styleId="Heading2">
    <w:name w:val="heading 2"/>
    <w:basedOn w:val="Normal"/>
    <w:next w:val="Normal"/>
    <w:link w:val="Titolo2Carattere"/>
    <w:qFormat/>
    <w:pPr>
      <w:keepNext w:val="true"/>
      <w:keepLines/>
      <w:spacing w:before="200" w:after="0"/>
      <w:outlineLvl w:val="1"/>
    </w:pPr>
    <w:rPr>
      <w:rFonts w:ascii="Calibri Light" w:hAnsi="Calibri Light" w:eastAsia="Tahoma" w:cs="Tahoma"/>
      <w:b/>
      <w:bCs/>
      <w:color w:themeColor="accent1" w:val="4472C4"/>
      <w:sz w:val="26"/>
      <w:szCs w:val="26"/>
    </w:rPr>
  </w:style>
  <w:style w:type="character" w:styleId="DefaultParagraphFont">
    <w:name w:val="Default Paragraph Font"/>
    <w:qFormat/>
    <w:rPr/>
  </w:style>
  <w:style w:type="character" w:styleId="Titolo1Carattere">
    <w:name w:val="Titolo 1 Carattere"/>
    <w:qFormat/>
    <w:rPr>
      <w:rFonts w:ascii="Times New Roman" w:hAnsi="Times New Roman" w:eastAsia="Times New Roman" w:cs="Times New Roman"/>
      <w:b/>
      <w:color w:val="000000"/>
      <w:sz w:val="22"/>
      <w:u w:val="single" w:color="000000"/>
    </w:rPr>
  </w:style>
  <w:style w:type="character" w:styleId="TestofumettoCarattere">
    <w:name w:val="Testo fumetto Carattere"/>
    <w:basedOn w:val="DefaultParagraphFont"/>
    <w:link w:val="BalloonText"/>
    <w:qFormat/>
    <w:rPr>
      <w:rFonts w:ascii="Tahoma" w:hAnsi="Tahoma" w:eastAsia="Calibri" w:cs="Tahoma"/>
      <w:color w:val="000000"/>
      <w:sz w:val="16"/>
      <w:szCs w:val="16"/>
    </w:rPr>
  </w:style>
  <w:style w:type="character" w:styleId="Titolo2Carattere">
    <w:name w:val="Titolo 2 Carattere"/>
    <w:basedOn w:val="DefaultParagraphFont"/>
    <w:qFormat/>
    <w:rPr>
      <w:rFonts w:ascii="Calibri Light" w:hAnsi="Calibri Light" w:eastAsia="Tahoma" w:cs="Tahoma"/>
      <w:b/>
      <w:bCs/>
      <w:color w:themeColor="accent1" w:val="4472C4"/>
      <w:sz w:val="26"/>
      <w:szCs w:val="26"/>
    </w:rPr>
  </w:style>
  <w:style w:type="character" w:styleId="TitoloCarattere">
    <w:name w:val="Titolo Carattere"/>
    <w:basedOn w:val="DefaultParagraphFont"/>
    <w:qFormat/>
    <w:rPr>
      <w:rFonts w:ascii="Times New Roman" w:hAnsi="Times New Roman" w:eastAsia="Times New Roman" w:cs="Times New Roman"/>
      <w:b/>
      <w:sz w:val="32"/>
      <w:szCs w:val="20"/>
    </w:rPr>
  </w:style>
  <w:style w:type="character" w:styleId="IntestazioneCarattere">
    <w:name w:val="Intestazione Carattere"/>
    <w:basedOn w:val="DefaultParagraphFont"/>
    <w:qFormat/>
    <w:rPr>
      <w:rFonts w:ascii="Times New Roman" w:hAnsi="Times New Roman" w:eastAsia="Times New Roman" w:cs="Times New Roman"/>
      <w:sz w:val="20"/>
      <w:szCs w:val="20"/>
    </w:rPr>
  </w:style>
  <w:style w:type="character" w:styleId="CorpotestoCarattere">
    <w:name w:val="Corpo testo Carattere"/>
    <w:basedOn w:val="DefaultParagraphFont"/>
    <w:qFormat/>
    <w:rPr>
      <w:rFonts w:ascii="Calibri" w:hAnsi="Calibri" w:eastAsia="Calibri" w:cs="Calibri"/>
      <w:color w:val="000000"/>
    </w:rPr>
  </w:style>
  <w:style w:type="character" w:styleId="RientrocorpodeltestoCarattere">
    <w:name w:val="Rientro corpo del testo Carattere"/>
    <w:basedOn w:val="DefaultParagraphFont"/>
    <w:qFormat/>
    <w:rPr>
      <w:rFonts w:ascii="Times New Roman" w:hAnsi="Times New Roman" w:eastAsia="Times New Roman" w:cs="Times New Roman"/>
      <w:sz w:val="24"/>
      <w:szCs w:val="20"/>
    </w:rPr>
  </w:style>
  <w:style w:type="character" w:styleId="Strong">
    <w:name w:val="Strong"/>
    <w:qFormat/>
    <w:rPr>
      <w:b/>
      <w:bCs/>
    </w:rPr>
  </w:style>
  <w:style w:type="character" w:styleId="TestonormaleCarattere">
    <w:name w:val="Testo normale Carattere"/>
    <w:basedOn w:val="DefaultParagraphFont"/>
    <w:link w:val="PlainText"/>
    <w:qFormat/>
    <w:rPr>
      <w:rFonts w:ascii="Courier New" w:hAnsi="Courier New" w:eastAsia="Times New Roman" w:cs="Times New Roman"/>
      <w:sz w:val="20"/>
      <w:szCs w:val="20"/>
    </w:rPr>
  </w:style>
  <w:style w:type="character" w:styleId="CorpotestoCarattere1">
    <w:name w:val="Corpo testo Carattere1"/>
    <w:qFormat/>
    <w:rPr>
      <w:rFonts w:ascii="Times New Roman" w:hAnsi="Times New Roman" w:eastAsia="Times New Roman" w:cs="Times New Roman"/>
      <w:b/>
      <w:sz w:val="24"/>
      <w:szCs w:val="20"/>
    </w:rPr>
  </w:style>
  <w:style w:type="character" w:styleId="Emphasis">
    <w:name w:val="Emphasis"/>
    <w:qFormat/>
    <w:rPr>
      <w:i/>
      <w:iCs/>
    </w:rPr>
  </w:style>
  <w:style w:type="character" w:styleId="Punti">
    <w:name w:val="Punti"/>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link w:val="CorpotestoCarattere1"/>
    <w:pPr>
      <w:spacing w:lineRule="auto" w:line="360" w:before="0" w:after="0"/>
      <w:jc w:val="center"/>
    </w:pPr>
    <w:rPr>
      <w:rFonts w:ascii="Times New Roman" w:hAnsi="Times New Roman" w:eastAsia="Times New Roman" w:cs="Times New Roman"/>
      <w:b/>
      <w:color w:val="auto"/>
      <w:sz w:val="24"/>
      <w:szCs w:val="2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Titolouser">
    <w:name w:val="Titolo (user)"/>
    <w:basedOn w:val="Normal"/>
    <w:next w:val="BodyText"/>
    <w:qFormat/>
    <w:pPr>
      <w:keepNext w:val="true"/>
      <w:spacing w:before="240" w:after="120"/>
    </w:pPr>
    <w:rPr>
      <w:rFonts w:ascii="Liberation Sans" w:hAnsi="Liberation Sans" w:eastAsia="PingFang SC" w:cs="Arial Unicode MS"/>
      <w:sz w:val="28"/>
      <w:szCs w:val="28"/>
    </w:rPr>
  </w:style>
  <w:style w:type="paragraph" w:styleId="Indiceuser">
    <w:name w:val="Indice (user)"/>
    <w:basedOn w:val="Normal"/>
    <w:qFormat/>
    <w:pPr>
      <w:suppressLineNumbers/>
    </w:pPr>
    <w:rPr>
      <w:rFonts w:cs="Lucida Sans"/>
    </w:rPr>
  </w:style>
  <w:style w:type="paragraph" w:styleId="Title">
    <w:name w:val="Title"/>
    <w:basedOn w:val="Normal"/>
    <w:next w:val="BodyText"/>
    <w:link w:val="TitoloCarattere"/>
    <w:qFormat/>
    <w:pPr>
      <w:spacing w:lineRule="auto" w:line="240" w:before="0" w:after="0"/>
      <w:jc w:val="center"/>
    </w:pPr>
    <w:rPr>
      <w:rFonts w:ascii="Times New Roman" w:hAnsi="Times New Roman" w:eastAsia="Times New Roman" w:cs="Times New Roman"/>
      <w:b/>
      <w:color w:val="auto"/>
      <w:sz w:val="32"/>
      <w:szCs w:val="20"/>
    </w:rPr>
  </w:style>
  <w:style w:type="paragraph" w:styleId="caption1">
    <w:name w:val="caption1"/>
    <w:basedOn w:val="Normal"/>
    <w:qFormat/>
    <w:pPr>
      <w:suppressLineNumbers/>
      <w:spacing w:before="120" w:after="120"/>
    </w:pPr>
    <w:rPr>
      <w:rFonts w:cs="Lucida Sans"/>
      <w:i/>
      <w:iCs/>
      <w:sz w:val="24"/>
      <w:szCs w:val="24"/>
    </w:rPr>
  </w:style>
  <w:style w:type="paragraph" w:styleId="BalloonText">
    <w:name w:val="Balloon Text"/>
    <w:basedOn w:val="Normal"/>
    <w:link w:val="TestofumettoCarattere"/>
    <w:qFormat/>
    <w:pPr>
      <w:spacing w:lineRule="auto" w:line="240" w:before="0" w:after="0"/>
    </w:pPr>
    <w:rPr>
      <w:rFonts w:ascii="Tahoma" w:hAnsi="Tahoma" w:cs="Tahoma"/>
      <w:sz w:val="16"/>
      <w:szCs w:val="16"/>
    </w:rPr>
  </w:style>
  <w:style w:type="paragraph" w:styleId="Intestazioneepidipaginauser">
    <w:name w:val="Intestazione e piè di pagina (user)"/>
    <w:basedOn w:val="Normal"/>
    <w:qFormat/>
    <w:pPr/>
    <w:rPr/>
  </w:style>
  <w:style w:type="paragraph" w:styleId="Intestazioneepidipagina">
    <w:name w:val="Intestazione e piè di pagina"/>
    <w:basedOn w:val="Normal"/>
    <w:qFormat/>
    <w:pPr/>
    <w:rPr/>
  </w:style>
  <w:style w:type="paragraph" w:styleId="Header">
    <w:name w:val="header"/>
    <w:basedOn w:val="Normal"/>
    <w:link w:val="IntestazioneCarattere"/>
    <w:pPr>
      <w:tabs>
        <w:tab w:val="clear" w:pos="708"/>
        <w:tab w:val="center" w:pos="4819" w:leader="none"/>
        <w:tab w:val="right" w:pos="9638" w:leader="none"/>
      </w:tabs>
      <w:spacing w:lineRule="auto" w:line="240" w:before="0" w:after="0"/>
    </w:pPr>
    <w:rPr>
      <w:rFonts w:ascii="Times New Roman" w:hAnsi="Times New Roman" w:eastAsia="Times New Roman" w:cs="Times New Roman"/>
      <w:color w:val="auto"/>
      <w:sz w:val="20"/>
      <w:szCs w:val="20"/>
    </w:rPr>
  </w:style>
  <w:style w:type="paragraph" w:styleId="TOC1">
    <w:name w:val="toc 1"/>
    <w:basedOn w:val="Normal"/>
    <w:next w:val="Normal"/>
    <w:autoRedefine/>
    <w:pPr>
      <w:tabs>
        <w:tab w:val="clear" w:pos="708"/>
        <w:tab w:val="right" w:pos="9628" w:leader="dot"/>
      </w:tabs>
      <w:spacing w:lineRule="auto" w:line="360" w:before="0" w:after="0"/>
      <w:jc w:val="center"/>
    </w:pPr>
    <w:rPr>
      <w:rFonts w:ascii="Times New Roman" w:hAnsi="Times New Roman" w:eastAsia="Times New Roman" w:cs="Times New Roman"/>
      <w:color w:val="auto"/>
      <w:sz w:val="24"/>
      <w:szCs w:val="24"/>
    </w:rPr>
  </w:style>
  <w:style w:type="paragraph" w:styleId="TableParagraph">
    <w:name w:val="Table Paragraph"/>
    <w:basedOn w:val="Normal"/>
    <w:qFormat/>
    <w:pPr>
      <w:widowControl w:val="false"/>
      <w:spacing w:lineRule="auto" w:line="240" w:before="0" w:after="0"/>
      <w:ind w:left="108"/>
    </w:pPr>
    <w:rPr>
      <w:rFonts w:ascii="Arial Narrow" w:hAnsi="Arial Narrow" w:eastAsia="Arial Narrow" w:cs="Arial Narrow"/>
      <w:color w:val="auto"/>
      <w:lang w:bidi="it-IT"/>
    </w:rPr>
  </w:style>
  <w:style w:type="paragraph" w:styleId="BodyTextIndent">
    <w:name w:val="Body Text Indent"/>
    <w:basedOn w:val="Normal"/>
    <w:link w:val="RientrocorpodeltestoCarattere"/>
    <w:pPr>
      <w:spacing w:lineRule="auto" w:line="360" w:before="0" w:after="0"/>
      <w:jc w:val="both"/>
    </w:pPr>
    <w:rPr>
      <w:rFonts w:ascii="Times New Roman" w:hAnsi="Times New Roman" w:eastAsia="Times New Roman" w:cs="Times New Roman"/>
      <w:color w:val="auto"/>
      <w:sz w:val="24"/>
      <w:szCs w:val="20"/>
    </w:rPr>
  </w:style>
  <w:style w:type="paragraph" w:styleId="PlainText">
    <w:name w:val="Plain Text"/>
    <w:basedOn w:val="Normal"/>
    <w:link w:val="TestonormaleCarattere"/>
    <w:qFormat/>
    <w:pPr>
      <w:spacing w:lineRule="auto" w:line="240" w:before="0" w:after="0"/>
    </w:pPr>
    <w:rPr>
      <w:rFonts w:ascii="Courier New" w:hAnsi="Courier New" w:eastAsia="Times New Roman" w:cs="Times New Roman"/>
      <w:color w:val="auto"/>
      <w:sz w:val="20"/>
      <w:szCs w:val="20"/>
    </w:rPr>
  </w:style>
  <w:style w:type="paragraph" w:styleId="ListParagraph">
    <w:name w:val="List Paragraph"/>
    <w:basedOn w:val="Normal"/>
    <w:qFormat/>
    <w:pPr>
      <w:spacing w:lineRule="auto" w:line="240" w:before="0" w:after="0"/>
      <w:ind w:left="720"/>
      <w:contextualSpacing/>
    </w:pPr>
    <w:rPr>
      <w:rFonts w:ascii="Times New Roman" w:hAnsi="Times New Roman" w:eastAsia="Times New Roman" w:cs="Times New Roman"/>
      <w:color w:val="auto"/>
      <w:sz w:val="20"/>
      <w:szCs w:val="20"/>
    </w:rPr>
  </w:style>
  <w:style w:type="paragraph" w:styleId="NormalWeb">
    <w:name w:val="Normal (Web)"/>
    <w:basedOn w:val="Normal"/>
    <w:qFormat/>
    <w:pPr>
      <w:spacing w:lineRule="auto" w:line="240" w:before="0" w:after="0"/>
    </w:pPr>
    <w:rPr>
      <w:rFonts w:ascii="Times New Roman" w:hAnsi="Times New Roman" w:eastAsia="Times New Roman" w:cs="Times New Roman"/>
      <w:color w:val="auto"/>
      <w:sz w:val="24"/>
      <w:szCs w:val="24"/>
    </w:rPr>
  </w:style>
  <w:style w:type="paragraph" w:styleId="Default">
    <w:name w:val="Default"/>
    <w:qFormat/>
    <w:pPr>
      <w:widowControl/>
      <w:suppressAutoHyphens w:val="true"/>
      <w:overflowPunct w:val="true"/>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Contenutocorniceuser">
    <w:name w:val="Contenuto cornice (user)"/>
    <w:basedOn w:val="Normal"/>
    <w:qFormat/>
    <w:pPr/>
    <w:rPr/>
  </w:style>
  <w:style w:type="paragraph" w:styleId="Footer">
    <w:name w:val="footer"/>
    <w:basedOn w:val="Intestazioneepidipaginauser"/>
    <w:pPr/>
    <w:rPr/>
  </w:style>
  <w:style w:type="paragraph" w:styleId="Contenutotabellauser">
    <w:name w:val="Contenuto tabella (user)"/>
    <w:basedOn w:val="Normal"/>
    <w:qFormat/>
    <w:pPr>
      <w:widowControl w:val="false"/>
      <w:suppressLineNumbers/>
    </w:pPr>
    <w:rPr/>
  </w:style>
  <w:style w:type="paragraph" w:styleId="Titolotabellauser">
    <w:name w:val="Titolo tabella (user)"/>
    <w:basedOn w:val="Contenutotabellauser"/>
    <w:qFormat/>
    <w:pPr>
      <w:jc w:val="center"/>
    </w:pPr>
    <w:rPr>
      <w:b/>
      <w:bCs/>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numbering" w:styleId="Nessunelenco">
    <w:name w:val="Nessun elenco"/>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50</TotalTime>
  <Application>LibreOffice/25.2.2.2$MacOSX_AARCH64 LibreOffice_project/7370d4be9e3cf6031a51beef54ff3bda878e3fac</Application>
  <AppVersion>15.0000</AppVersion>
  <Pages>8</Pages>
  <Words>1397</Words>
  <Characters>11833</Characters>
  <CharactersWithSpaces>13707</CharactersWithSpaces>
  <Paragraphs>195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2023-05-16T10:11:00Z</dcterms:created>
  <dc:creator>HP</dc:creator>
  <dc:description/>
  <dc:language>it-IT</dc:language>
  <cp:lastModifiedBy/>
  <cp:lastPrinted>2021-05-15T07:16:00Z</cp:lastPrinted>
  <dcterms:modified xsi:type="dcterms:W3CDTF">2025-04-29T15:23:34Z</dcterms:modified>
  <cp:revision>10</cp:revision>
  <dc:subject/>
  <dc:title>FAC-SIMILE RELAZIONE ALUNNO CON DISABILITA' DA ALLEGARE AL DOCUMENTO DEL 15 MAGGIO '21 (1).doc</dc:title>
</cp:coreProperties>
</file>

<file path=docProps/custom.xml><?xml version="1.0" encoding="utf-8"?>
<Properties xmlns="http://schemas.openxmlformats.org/officeDocument/2006/custom-properties" xmlns:vt="http://schemas.openxmlformats.org/officeDocument/2006/docPropsVTypes"/>
</file>