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1BEF" w14:textId="77777777" w:rsidR="008F3255" w:rsidRPr="00174A9B" w:rsidRDefault="00000000" w:rsidP="008F3255">
      <w:pPr>
        <w:pStyle w:val="Intestazione"/>
      </w:pPr>
      <w:r>
        <w:rPr>
          <w:noProof/>
        </w:rPr>
        <w:pict w14:anchorId="6D63FAB6">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3B74108C"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ABAA8A"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3693DF17">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6D3247E3" w14:textId="77777777" w:rsidR="00032D2D" w:rsidRDefault="00000000" w:rsidP="008F3255">
                  <w:r>
                    <w:rPr>
                      <w:noProof/>
                    </w:rPr>
                    <w:pict w14:anchorId="4FB73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6117FBD0">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0767808F" w14:textId="77777777" w:rsidR="008F3255" w:rsidRPr="00174A9B" w:rsidRDefault="008F3255" w:rsidP="008F3255">
      <w:pPr>
        <w:jc w:val="center"/>
        <w:rPr>
          <w:rFonts w:ascii="Franklin Gothic Heavy" w:hAnsi="Franklin Gothic Heavy"/>
          <w:sz w:val="18"/>
          <w:szCs w:val="18"/>
        </w:rPr>
      </w:pPr>
    </w:p>
    <w:p w14:paraId="28BBB489" w14:textId="77777777" w:rsidR="008F3255" w:rsidRPr="00174A9B" w:rsidRDefault="008F3255" w:rsidP="008F3255">
      <w:pPr>
        <w:jc w:val="center"/>
        <w:rPr>
          <w:rFonts w:ascii="Franklin Gothic Heavy" w:hAnsi="Franklin Gothic Heavy"/>
          <w:sz w:val="18"/>
          <w:szCs w:val="18"/>
        </w:rPr>
      </w:pPr>
    </w:p>
    <w:p w14:paraId="4409A34B"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CA3E93"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9CF6E7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15CC7AC8" w14:textId="77777777" w:rsidR="008F3255" w:rsidRPr="00174A9B" w:rsidRDefault="00000000" w:rsidP="008F3255">
      <w:pPr>
        <w:jc w:val="center"/>
      </w:pPr>
      <w:r>
        <w:rPr>
          <w:noProof/>
        </w:rPr>
        <w:pict w14:anchorId="70244050">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39C43087">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36868170">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608F180E" w14:textId="77777777" w:rsidR="00067BDD" w:rsidRPr="00174A9B" w:rsidRDefault="00067BDD" w:rsidP="00067BDD">
      <w:pPr>
        <w:pStyle w:val="Titolo"/>
        <w:jc w:val="left"/>
      </w:pPr>
    </w:p>
    <w:p w14:paraId="6C9AC346" w14:textId="77777777" w:rsidR="00067BDD" w:rsidRPr="00174A9B" w:rsidRDefault="00067BDD" w:rsidP="00067BDD">
      <w:pPr>
        <w:pStyle w:val="Titolo"/>
        <w:jc w:val="left"/>
      </w:pPr>
    </w:p>
    <w:p w14:paraId="08424DBE" w14:textId="77777777" w:rsidR="00067BDD" w:rsidRPr="00174A9B" w:rsidRDefault="00067BDD" w:rsidP="00067BDD">
      <w:pPr>
        <w:pStyle w:val="Titolo"/>
        <w:jc w:val="left"/>
      </w:pPr>
    </w:p>
    <w:p w14:paraId="72AD287E" w14:textId="77777777" w:rsidR="00067BDD" w:rsidRPr="00174A9B" w:rsidRDefault="00067BDD" w:rsidP="00067BDD">
      <w:pPr>
        <w:pStyle w:val="Titolo"/>
      </w:pPr>
      <w:r w:rsidRPr="00174A9B">
        <w:t>ESAMI DI STATO CONCLUSIVI DEL CORSO DI STUDI</w:t>
      </w:r>
    </w:p>
    <w:p w14:paraId="77F76BFF" w14:textId="77777777" w:rsidR="00067BDD" w:rsidRPr="00174A9B" w:rsidRDefault="00067BDD" w:rsidP="00067BDD">
      <w:pPr>
        <w:jc w:val="center"/>
        <w:rPr>
          <w:b/>
          <w:sz w:val="32"/>
        </w:rPr>
      </w:pPr>
    </w:p>
    <w:p w14:paraId="69F70A26"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54D3F07" w14:textId="77777777" w:rsidR="00067BDD" w:rsidRPr="00174A9B" w:rsidRDefault="00067BDD" w:rsidP="00067BDD">
      <w:pPr>
        <w:jc w:val="center"/>
        <w:rPr>
          <w:b/>
          <w:sz w:val="28"/>
        </w:rPr>
      </w:pPr>
    </w:p>
    <w:p w14:paraId="3F77C69C" w14:textId="330AE3A6" w:rsidR="00067BDD" w:rsidRPr="00174A9B" w:rsidRDefault="00067BDD" w:rsidP="00067BDD">
      <w:pPr>
        <w:jc w:val="center"/>
        <w:rPr>
          <w:b/>
          <w:sz w:val="28"/>
        </w:rPr>
      </w:pPr>
      <w:r w:rsidRPr="00174A9B">
        <w:rPr>
          <w:b/>
          <w:sz w:val="28"/>
        </w:rPr>
        <w:t xml:space="preserve">ANNO SCOLASTICO </w:t>
      </w:r>
      <w:r w:rsidR="00A37646">
        <w:rPr>
          <w:b/>
          <w:sz w:val="28"/>
        </w:rPr>
        <w:t>2024</w:t>
      </w:r>
      <w:r w:rsidR="00DB1362">
        <w:rPr>
          <w:b/>
          <w:sz w:val="28"/>
        </w:rPr>
        <w:t>/</w:t>
      </w:r>
      <w:r w:rsidR="00A37646">
        <w:rPr>
          <w:b/>
          <w:sz w:val="28"/>
        </w:rPr>
        <w:t>2025</w:t>
      </w:r>
    </w:p>
    <w:p w14:paraId="710B2B0E" w14:textId="77777777" w:rsidR="00067BDD" w:rsidRDefault="00067BDD" w:rsidP="00067BDD">
      <w:pPr>
        <w:jc w:val="center"/>
        <w:rPr>
          <w:b/>
          <w:sz w:val="28"/>
        </w:rPr>
      </w:pPr>
    </w:p>
    <w:p w14:paraId="06487BAE" w14:textId="77777777" w:rsidR="00427D3E" w:rsidRPr="00174A9B" w:rsidRDefault="00427D3E" w:rsidP="00067BDD">
      <w:pPr>
        <w:jc w:val="center"/>
        <w:rPr>
          <w:b/>
          <w:sz w:val="28"/>
        </w:rPr>
      </w:pPr>
    </w:p>
    <w:p w14:paraId="547FB6DD" w14:textId="77777777" w:rsidR="00067BDD" w:rsidRPr="00174A9B" w:rsidRDefault="00067BDD" w:rsidP="00067BDD">
      <w:pPr>
        <w:rPr>
          <w:sz w:val="28"/>
        </w:rPr>
      </w:pPr>
    </w:p>
    <w:p w14:paraId="42972303" w14:textId="1A8347ED" w:rsidR="00067BDD" w:rsidRPr="00174A9B" w:rsidRDefault="00427D3E" w:rsidP="00427D3E">
      <w:pPr>
        <w:pStyle w:val="Titolo2"/>
        <w:jc w:val="center"/>
      </w:pPr>
      <w:bookmarkStart w:id="4" w:name="_Toc70941907"/>
      <w:bookmarkStart w:id="5" w:name="_Toc72059337"/>
      <w:bookmarkStart w:id="6" w:name="_Toc72059866"/>
      <w:bookmarkStart w:id="7" w:name="_Toc72059962"/>
      <w:r>
        <w:rPr>
          <w:szCs w:val="28"/>
        </w:rPr>
        <w:t xml:space="preserve">INDIRIZZO IP17 - </w:t>
      </w:r>
      <w:r w:rsidRPr="00174A9B">
        <w:rPr>
          <w:szCs w:val="28"/>
        </w:rPr>
        <w:t>“Servizi per l’Enogastronomia e l’Ospitalità Alberghiera”</w:t>
      </w:r>
    </w:p>
    <w:p w14:paraId="3B27050E" w14:textId="77777777" w:rsidR="00067BDD" w:rsidRPr="00174A9B" w:rsidRDefault="00067BDD" w:rsidP="00067BDD">
      <w:pPr>
        <w:pStyle w:val="Titolo2"/>
      </w:pPr>
    </w:p>
    <w:p w14:paraId="62F9B131" w14:textId="77777777" w:rsidR="00067BDD" w:rsidRPr="00174A9B" w:rsidRDefault="00067BDD" w:rsidP="00067BDD">
      <w:pPr>
        <w:pStyle w:val="Titolo2"/>
      </w:pPr>
    </w:p>
    <w:p w14:paraId="200F8D1A" w14:textId="77777777" w:rsidR="00067BDD" w:rsidRPr="00427D3E" w:rsidRDefault="00067BDD" w:rsidP="00067BDD">
      <w:pPr>
        <w:pStyle w:val="Titolo2"/>
        <w:jc w:val="center"/>
        <w:rPr>
          <w:sz w:val="56"/>
          <w:szCs w:val="56"/>
        </w:rPr>
      </w:pPr>
      <w:r w:rsidRPr="00427D3E">
        <w:rPr>
          <w:sz w:val="56"/>
          <w:szCs w:val="56"/>
        </w:rPr>
        <w:t>CLASSE:    5^</w:t>
      </w:r>
    </w:p>
    <w:p w14:paraId="0FA4F24B" w14:textId="77777777" w:rsidR="00067BDD" w:rsidRPr="00427D3E" w:rsidRDefault="00067BDD" w:rsidP="00067BDD">
      <w:pPr>
        <w:pStyle w:val="Titolo2"/>
        <w:jc w:val="center"/>
        <w:rPr>
          <w:sz w:val="56"/>
          <w:szCs w:val="56"/>
        </w:rPr>
      </w:pPr>
    </w:p>
    <w:p w14:paraId="45EFE48A" w14:textId="77777777" w:rsidR="00067BDD" w:rsidRPr="00427D3E" w:rsidRDefault="00067BDD" w:rsidP="00067BDD">
      <w:pPr>
        <w:pStyle w:val="Titolo2"/>
        <w:jc w:val="center"/>
        <w:rPr>
          <w:sz w:val="56"/>
          <w:szCs w:val="56"/>
        </w:rPr>
      </w:pPr>
    </w:p>
    <w:p w14:paraId="1F1F4BF1" w14:textId="77777777" w:rsidR="00067BDD" w:rsidRPr="00427D3E" w:rsidRDefault="00067BDD" w:rsidP="00067BDD">
      <w:pPr>
        <w:pStyle w:val="Titolo2"/>
        <w:jc w:val="center"/>
        <w:rPr>
          <w:sz w:val="56"/>
          <w:szCs w:val="56"/>
        </w:rPr>
      </w:pPr>
      <w:r w:rsidRPr="00427D3E">
        <w:rPr>
          <w:sz w:val="56"/>
          <w:szCs w:val="56"/>
        </w:rPr>
        <w:t>SEZ.</w:t>
      </w:r>
      <w:r w:rsidR="00F44756" w:rsidRPr="00427D3E">
        <w:rPr>
          <w:sz w:val="56"/>
          <w:szCs w:val="56"/>
        </w:rPr>
        <w:t xml:space="preserve"> I</w:t>
      </w:r>
      <w:r w:rsidRPr="00427D3E">
        <w:rPr>
          <w:sz w:val="56"/>
          <w:szCs w:val="56"/>
        </w:rPr>
        <w:t xml:space="preserve">  </w:t>
      </w:r>
      <w:bookmarkEnd w:id="4"/>
      <w:bookmarkEnd w:id="5"/>
      <w:bookmarkEnd w:id="6"/>
      <w:bookmarkEnd w:id="7"/>
    </w:p>
    <w:p w14:paraId="0EB10CCF" w14:textId="77777777" w:rsidR="004C4F73" w:rsidRPr="00174A9B" w:rsidRDefault="004C4F73">
      <w:pPr>
        <w:rPr>
          <w:sz w:val="24"/>
        </w:rPr>
      </w:pPr>
    </w:p>
    <w:p w14:paraId="394513C7" w14:textId="77777777" w:rsidR="004C4F73" w:rsidRPr="00174A9B" w:rsidRDefault="004C4F73">
      <w:pPr>
        <w:rPr>
          <w:sz w:val="24"/>
        </w:rPr>
      </w:pPr>
    </w:p>
    <w:p w14:paraId="2A148413" w14:textId="77777777" w:rsidR="004C4F73" w:rsidRPr="00174A9B" w:rsidRDefault="004C4F73">
      <w:pPr>
        <w:rPr>
          <w:sz w:val="24"/>
        </w:rPr>
      </w:pPr>
    </w:p>
    <w:p w14:paraId="701B8B04" w14:textId="77777777" w:rsidR="004C4F73" w:rsidRPr="00174A9B" w:rsidRDefault="004C4F73">
      <w:pPr>
        <w:rPr>
          <w:sz w:val="24"/>
        </w:rPr>
      </w:pPr>
    </w:p>
    <w:p w14:paraId="6BB1088B" w14:textId="77777777" w:rsidR="004C4F73" w:rsidRPr="00174A9B" w:rsidRDefault="004C4F73">
      <w:pPr>
        <w:rPr>
          <w:sz w:val="24"/>
        </w:rPr>
      </w:pPr>
    </w:p>
    <w:p w14:paraId="01A1B283" w14:textId="77777777" w:rsidR="004C4F73" w:rsidRPr="00174A9B" w:rsidRDefault="004C4F73">
      <w:pPr>
        <w:rPr>
          <w:sz w:val="24"/>
        </w:rPr>
      </w:pPr>
    </w:p>
    <w:p w14:paraId="334A025D" w14:textId="77777777" w:rsidR="004C4F73" w:rsidRPr="00174A9B" w:rsidRDefault="004C4F73">
      <w:pPr>
        <w:rPr>
          <w:sz w:val="24"/>
        </w:rPr>
      </w:pPr>
    </w:p>
    <w:p w14:paraId="39497B29" w14:textId="77777777" w:rsidR="004C4F73" w:rsidRPr="00174A9B" w:rsidRDefault="004C4F73">
      <w:pPr>
        <w:rPr>
          <w:sz w:val="24"/>
        </w:rPr>
      </w:pPr>
    </w:p>
    <w:p w14:paraId="53069CE9" w14:textId="77777777" w:rsidR="004C4F73" w:rsidRPr="00174A9B" w:rsidRDefault="004C4F73">
      <w:pPr>
        <w:rPr>
          <w:sz w:val="24"/>
        </w:rPr>
      </w:pPr>
    </w:p>
    <w:p w14:paraId="3FBE840A" w14:textId="77777777" w:rsidR="00067BDD" w:rsidRPr="00174A9B" w:rsidRDefault="00067BDD">
      <w:pPr>
        <w:rPr>
          <w:sz w:val="24"/>
        </w:rPr>
      </w:pPr>
    </w:p>
    <w:p w14:paraId="0ADC54F8" w14:textId="77777777" w:rsidR="00067BDD" w:rsidRPr="00174A9B" w:rsidRDefault="00067BDD">
      <w:pPr>
        <w:rPr>
          <w:sz w:val="24"/>
        </w:rPr>
      </w:pPr>
    </w:p>
    <w:p w14:paraId="41B45FB2" w14:textId="77777777" w:rsidR="00067BDD" w:rsidRPr="00174A9B" w:rsidRDefault="00067BDD">
      <w:pPr>
        <w:rPr>
          <w:sz w:val="24"/>
        </w:rPr>
      </w:pPr>
    </w:p>
    <w:p w14:paraId="3FC812F2" w14:textId="77777777" w:rsidR="00067BDD" w:rsidRPr="00174A9B" w:rsidRDefault="00067BDD">
      <w:pPr>
        <w:rPr>
          <w:sz w:val="24"/>
        </w:rPr>
      </w:pPr>
    </w:p>
    <w:p w14:paraId="798B9B3D" w14:textId="77777777" w:rsidR="00067BDD" w:rsidRPr="00174A9B" w:rsidRDefault="00067BDD">
      <w:pPr>
        <w:rPr>
          <w:sz w:val="24"/>
        </w:rPr>
      </w:pPr>
    </w:p>
    <w:p w14:paraId="7BCF5E61" w14:textId="77777777" w:rsidR="00067BDD" w:rsidRPr="00174A9B" w:rsidRDefault="00067BDD">
      <w:pPr>
        <w:rPr>
          <w:sz w:val="24"/>
        </w:rPr>
      </w:pPr>
    </w:p>
    <w:p w14:paraId="5D64ACBE" w14:textId="77777777" w:rsidR="00067BDD" w:rsidRPr="00174A9B" w:rsidRDefault="00067BDD">
      <w:pPr>
        <w:rPr>
          <w:sz w:val="24"/>
        </w:rPr>
      </w:pPr>
    </w:p>
    <w:p w14:paraId="7A43D873" w14:textId="77777777" w:rsidR="00067BDD" w:rsidRPr="00174A9B" w:rsidRDefault="00067BDD">
      <w:pPr>
        <w:rPr>
          <w:sz w:val="24"/>
        </w:rPr>
      </w:pPr>
    </w:p>
    <w:p w14:paraId="17D3B568" w14:textId="77777777" w:rsidR="00067BDD" w:rsidRPr="00174A9B" w:rsidRDefault="00067BDD">
      <w:pPr>
        <w:rPr>
          <w:sz w:val="24"/>
        </w:rPr>
      </w:pPr>
    </w:p>
    <w:p w14:paraId="2FE3138D" w14:textId="77777777" w:rsidR="00067BDD" w:rsidRPr="00174A9B" w:rsidRDefault="00067BDD">
      <w:pPr>
        <w:rPr>
          <w:sz w:val="24"/>
        </w:rPr>
      </w:pPr>
    </w:p>
    <w:p w14:paraId="3571C79D" w14:textId="0EEFCF9B" w:rsidR="004C4F73" w:rsidRPr="00174A9B" w:rsidRDefault="000C058C">
      <w:pPr>
        <w:rPr>
          <w:sz w:val="24"/>
        </w:rPr>
      </w:pPr>
      <w:r>
        <w:rPr>
          <w:sz w:val="24"/>
        </w:rPr>
        <w:t>Versione del 2</w:t>
      </w:r>
      <w:r w:rsidR="009D00EA">
        <w:rPr>
          <w:sz w:val="24"/>
        </w:rPr>
        <w:t>8</w:t>
      </w:r>
      <w:r>
        <w:rPr>
          <w:sz w:val="24"/>
        </w:rPr>
        <w:t>.04.2025</w:t>
      </w:r>
    </w:p>
    <w:p w14:paraId="69039F22" w14:textId="25BD86C6" w:rsidR="004C4F73" w:rsidRPr="00174A9B" w:rsidRDefault="00427D3E">
      <w:pPr>
        <w:jc w:val="center"/>
        <w:rPr>
          <w:b/>
          <w:sz w:val="32"/>
        </w:rPr>
      </w:pPr>
      <w:r>
        <w:rPr>
          <w:b/>
          <w:sz w:val="32"/>
        </w:rPr>
        <w:br w:type="page"/>
      </w:r>
      <w:r w:rsidR="004C4F73" w:rsidRPr="00174A9B">
        <w:rPr>
          <w:b/>
          <w:sz w:val="32"/>
        </w:rPr>
        <w:lastRenderedPageBreak/>
        <w:t>SOMMARIO</w:t>
      </w:r>
    </w:p>
    <w:p w14:paraId="4AFCD808" w14:textId="77777777" w:rsidR="004C4F73" w:rsidRPr="00174A9B" w:rsidRDefault="004C4F73">
      <w:pPr>
        <w:rPr>
          <w:sz w:val="24"/>
        </w:rPr>
      </w:pPr>
    </w:p>
    <w:p w14:paraId="60F88E56" w14:textId="77777777" w:rsidR="004C4F73" w:rsidRPr="00174A9B" w:rsidRDefault="004C4F73">
      <w:pPr>
        <w:rPr>
          <w:sz w:val="24"/>
        </w:rPr>
      </w:pPr>
    </w:p>
    <w:p w14:paraId="501F475F" w14:textId="315F5755" w:rsidR="00B74C9E" w:rsidRDefault="00D728E6">
      <w:pPr>
        <w:pStyle w:val="Sommario1"/>
        <w:tabs>
          <w:tab w:val="right" w:leader="dot" w:pos="9628"/>
        </w:tabs>
        <w:rPr>
          <w:rFonts w:ascii="Calibri" w:hAnsi="Calibri" w:cs="Mangal"/>
          <w:noProof/>
          <w:kern w:val="2"/>
          <w:sz w:val="24"/>
          <w:szCs w:val="21"/>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B74C9E">
        <w:rPr>
          <w:noProof/>
        </w:rPr>
        <w:t>PROFILO  PROFESSIONALE</w:t>
      </w:r>
      <w:r w:rsidR="00B74C9E">
        <w:rPr>
          <w:noProof/>
        </w:rPr>
        <w:tab/>
      </w:r>
      <w:r w:rsidR="00B74C9E">
        <w:rPr>
          <w:noProof/>
        </w:rPr>
        <w:fldChar w:fldCharType="begin"/>
      </w:r>
      <w:r w:rsidR="00B74C9E">
        <w:rPr>
          <w:noProof/>
        </w:rPr>
        <w:instrText xml:space="preserve"> PAGEREF _Toc196534182 \h </w:instrText>
      </w:r>
      <w:r w:rsidR="00B74C9E">
        <w:rPr>
          <w:noProof/>
        </w:rPr>
      </w:r>
      <w:r w:rsidR="00B74C9E">
        <w:rPr>
          <w:noProof/>
        </w:rPr>
        <w:fldChar w:fldCharType="separate"/>
      </w:r>
      <w:r w:rsidR="00B74C9E">
        <w:rPr>
          <w:noProof/>
        </w:rPr>
        <w:t>3</w:t>
      </w:r>
      <w:r w:rsidR="00B74C9E">
        <w:rPr>
          <w:noProof/>
        </w:rPr>
        <w:fldChar w:fldCharType="end"/>
      </w:r>
    </w:p>
    <w:p w14:paraId="5B01D55C" w14:textId="059106DA" w:rsidR="00B74C9E" w:rsidRDefault="00B74C9E">
      <w:pPr>
        <w:pStyle w:val="Sommario1"/>
        <w:tabs>
          <w:tab w:val="right" w:leader="dot" w:pos="9628"/>
        </w:tabs>
        <w:rPr>
          <w:rFonts w:ascii="Calibri" w:hAnsi="Calibri" w:cs="Mangal"/>
          <w:noProof/>
          <w:kern w:val="2"/>
          <w:sz w:val="24"/>
          <w:szCs w:val="21"/>
          <w:lang w:bidi="hi-IN"/>
        </w:rPr>
      </w:pPr>
      <w:r>
        <w:rPr>
          <w:noProof/>
        </w:rPr>
        <w:t>PERCORSO DIDATTICO E FORMATIVO DELLA CLASSE</w:t>
      </w:r>
      <w:r>
        <w:rPr>
          <w:noProof/>
        </w:rPr>
        <w:tab/>
      </w:r>
      <w:r>
        <w:rPr>
          <w:noProof/>
        </w:rPr>
        <w:fldChar w:fldCharType="begin"/>
      </w:r>
      <w:r>
        <w:rPr>
          <w:noProof/>
        </w:rPr>
        <w:instrText xml:space="preserve"> PAGEREF _Toc196534183 \h </w:instrText>
      </w:r>
      <w:r>
        <w:rPr>
          <w:noProof/>
        </w:rPr>
      </w:r>
      <w:r>
        <w:rPr>
          <w:noProof/>
        </w:rPr>
        <w:fldChar w:fldCharType="separate"/>
      </w:r>
      <w:r>
        <w:rPr>
          <w:noProof/>
        </w:rPr>
        <w:t>4</w:t>
      </w:r>
      <w:r>
        <w:rPr>
          <w:noProof/>
        </w:rPr>
        <w:fldChar w:fldCharType="end"/>
      </w:r>
    </w:p>
    <w:p w14:paraId="7063200F" w14:textId="7C583173" w:rsidR="00B74C9E" w:rsidRDefault="00B74C9E">
      <w:pPr>
        <w:pStyle w:val="Sommario1"/>
        <w:tabs>
          <w:tab w:val="right" w:leader="dot" w:pos="9628"/>
        </w:tabs>
        <w:rPr>
          <w:rFonts w:ascii="Calibri" w:hAnsi="Calibri" w:cs="Mangal"/>
          <w:noProof/>
          <w:kern w:val="2"/>
          <w:sz w:val="24"/>
          <w:szCs w:val="21"/>
          <w:lang w:bidi="hi-IN"/>
        </w:rPr>
      </w:pPr>
      <w:r>
        <w:rPr>
          <w:noProof/>
        </w:rPr>
        <w:t>QUADRO ORARIO</w:t>
      </w:r>
      <w:r>
        <w:rPr>
          <w:noProof/>
        </w:rPr>
        <w:tab/>
      </w:r>
      <w:r>
        <w:rPr>
          <w:noProof/>
        </w:rPr>
        <w:fldChar w:fldCharType="begin"/>
      </w:r>
      <w:r>
        <w:rPr>
          <w:noProof/>
        </w:rPr>
        <w:instrText xml:space="preserve"> PAGEREF _Toc196534184 \h </w:instrText>
      </w:r>
      <w:r>
        <w:rPr>
          <w:noProof/>
        </w:rPr>
      </w:r>
      <w:r>
        <w:rPr>
          <w:noProof/>
        </w:rPr>
        <w:fldChar w:fldCharType="separate"/>
      </w:r>
      <w:r>
        <w:rPr>
          <w:noProof/>
        </w:rPr>
        <w:t>5</w:t>
      </w:r>
      <w:r>
        <w:rPr>
          <w:noProof/>
        </w:rPr>
        <w:fldChar w:fldCharType="end"/>
      </w:r>
    </w:p>
    <w:p w14:paraId="25D1C009" w14:textId="6542974A" w:rsidR="00B74C9E" w:rsidRDefault="00B74C9E">
      <w:pPr>
        <w:pStyle w:val="Sommario1"/>
        <w:tabs>
          <w:tab w:val="right" w:leader="dot" w:pos="9628"/>
        </w:tabs>
        <w:rPr>
          <w:rFonts w:ascii="Calibri" w:hAnsi="Calibri" w:cs="Mangal"/>
          <w:noProof/>
          <w:kern w:val="2"/>
          <w:sz w:val="24"/>
          <w:szCs w:val="21"/>
          <w:lang w:bidi="hi-IN"/>
        </w:rPr>
      </w:pPr>
      <w:r>
        <w:rPr>
          <w:noProof/>
        </w:rPr>
        <w:t>OBIETTIVI GENERALI DEL CORSO</w:t>
      </w:r>
      <w:r>
        <w:rPr>
          <w:noProof/>
        </w:rPr>
        <w:tab/>
      </w:r>
      <w:r>
        <w:rPr>
          <w:noProof/>
        </w:rPr>
        <w:fldChar w:fldCharType="begin"/>
      </w:r>
      <w:r>
        <w:rPr>
          <w:noProof/>
        </w:rPr>
        <w:instrText xml:space="preserve"> PAGEREF _Toc196534185 \h </w:instrText>
      </w:r>
      <w:r>
        <w:rPr>
          <w:noProof/>
        </w:rPr>
      </w:r>
      <w:r>
        <w:rPr>
          <w:noProof/>
        </w:rPr>
        <w:fldChar w:fldCharType="separate"/>
      </w:r>
      <w:r>
        <w:rPr>
          <w:noProof/>
        </w:rPr>
        <w:t>6</w:t>
      </w:r>
      <w:r>
        <w:rPr>
          <w:noProof/>
        </w:rPr>
        <w:fldChar w:fldCharType="end"/>
      </w:r>
    </w:p>
    <w:p w14:paraId="7AC0D1FD" w14:textId="58CD7A2A" w:rsidR="00B74C9E" w:rsidRDefault="00B74C9E">
      <w:pPr>
        <w:pStyle w:val="Sommario1"/>
        <w:tabs>
          <w:tab w:val="right" w:leader="dot" w:pos="9628"/>
        </w:tabs>
        <w:rPr>
          <w:rFonts w:ascii="Calibri" w:hAnsi="Calibri" w:cs="Mangal"/>
          <w:noProof/>
          <w:kern w:val="2"/>
          <w:sz w:val="24"/>
          <w:szCs w:val="21"/>
          <w:lang w:bidi="hi-IN"/>
        </w:rPr>
      </w:pPr>
      <w:r w:rsidRPr="007574C2">
        <w:rPr>
          <w:noProof/>
        </w:rPr>
        <w:t>OBIETTIVI SPECIFICI DI APPRENDIMENTO E/O RISULTATI PER L’INSEGNAMENTO TRASVERSALE DELL’EDUCAZIONE CIVICA</w:t>
      </w:r>
      <w:r>
        <w:rPr>
          <w:noProof/>
        </w:rPr>
        <w:tab/>
      </w:r>
      <w:r>
        <w:rPr>
          <w:noProof/>
        </w:rPr>
        <w:fldChar w:fldCharType="begin"/>
      </w:r>
      <w:r>
        <w:rPr>
          <w:noProof/>
        </w:rPr>
        <w:instrText xml:space="preserve"> PAGEREF _Toc196534186 \h </w:instrText>
      </w:r>
      <w:r>
        <w:rPr>
          <w:noProof/>
        </w:rPr>
      </w:r>
      <w:r>
        <w:rPr>
          <w:noProof/>
        </w:rPr>
        <w:fldChar w:fldCharType="separate"/>
      </w:r>
      <w:r>
        <w:rPr>
          <w:noProof/>
        </w:rPr>
        <w:t>7</w:t>
      </w:r>
      <w:r>
        <w:rPr>
          <w:noProof/>
        </w:rPr>
        <w:fldChar w:fldCharType="end"/>
      </w:r>
    </w:p>
    <w:p w14:paraId="5244C401" w14:textId="598E939D" w:rsidR="00B74C9E" w:rsidRDefault="00B74C9E">
      <w:pPr>
        <w:pStyle w:val="Sommario1"/>
        <w:tabs>
          <w:tab w:val="right" w:leader="dot" w:pos="9628"/>
        </w:tabs>
        <w:rPr>
          <w:rFonts w:ascii="Calibri" w:hAnsi="Calibri" w:cs="Mangal"/>
          <w:noProof/>
          <w:kern w:val="2"/>
          <w:sz w:val="24"/>
          <w:szCs w:val="21"/>
          <w:lang w:bidi="hi-IN"/>
        </w:rPr>
      </w:pPr>
      <w:r>
        <w:rPr>
          <w:noProof/>
        </w:rPr>
        <w:t>PERCORSI PER LE COMPETENZE TRASVERSALI E L’ORIENTAMENTO</w:t>
      </w:r>
      <w:r>
        <w:rPr>
          <w:noProof/>
        </w:rPr>
        <w:tab/>
      </w:r>
      <w:r>
        <w:rPr>
          <w:noProof/>
        </w:rPr>
        <w:fldChar w:fldCharType="begin"/>
      </w:r>
      <w:r>
        <w:rPr>
          <w:noProof/>
        </w:rPr>
        <w:instrText xml:space="preserve"> PAGEREF _Toc196534187 \h </w:instrText>
      </w:r>
      <w:r>
        <w:rPr>
          <w:noProof/>
        </w:rPr>
      </w:r>
      <w:r>
        <w:rPr>
          <w:noProof/>
        </w:rPr>
        <w:fldChar w:fldCharType="separate"/>
      </w:r>
      <w:r>
        <w:rPr>
          <w:noProof/>
        </w:rPr>
        <w:t>10</w:t>
      </w:r>
      <w:r>
        <w:rPr>
          <w:noProof/>
        </w:rPr>
        <w:fldChar w:fldCharType="end"/>
      </w:r>
    </w:p>
    <w:p w14:paraId="33204630" w14:textId="5FAD0A41" w:rsidR="00B74C9E" w:rsidRDefault="00B74C9E">
      <w:pPr>
        <w:pStyle w:val="Sommario1"/>
        <w:tabs>
          <w:tab w:val="right" w:leader="dot" w:pos="9628"/>
        </w:tabs>
        <w:rPr>
          <w:rFonts w:ascii="Calibri" w:hAnsi="Calibri" w:cs="Mangal"/>
          <w:noProof/>
          <w:kern w:val="2"/>
          <w:sz w:val="24"/>
          <w:szCs w:val="21"/>
          <w:lang w:bidi="hi-IN"/>
        </w:rPr>
      </w:pPr>
      <w:r>
        <w:rPr>
          <w:noProof/>
        </w:rPr>
        <w:t>CRITERI DI VALUTAZIONE PER L’ATTRIBUZIONE DEL VOTO</w:t>
      </w:r>
      <w:r>
        <w:rPr>
          <w:noProof/>
        </w:rPr>
        <w:tab/>
      </w:r>
      <w:r>
        <w:rPr>
          <w:noProof/>
        </w:rPr>
        <w:fldChar w:fldCharType="begin"/>
      </w:r>
      <w:r>
        <w:rPr>
          <w:noProof/>
        </w:rPr>
        <w:instrText xml:space="preserve"> PAGEREF _Toc196534188 \h </w:instrText>
      </w:r>
      <w:r>
        <w:rPr>
          <w:noProof/>
        </w:rPr>
      </w:r>
      <w:r>
        <w:rPr>
          <w:noProof/>
        </w:rPr>
        <w:fldChar w:fldCharType="separate"/>
      </w:r>
      <w:r>
        <w:rPr>
          <w:noProof/>
        </w:rPr>
        <w:t>11</w:t>
      </w:r>
      <w:r>
        <w:rPr>
          <w:noProof/>
        </w:rPr>
        <w:fldChar w:fldCharType="end"/>
      </w:r>
    </w:p>
    <w:p w14:paraId="78316185" w14:textId="22B4506A" w:rsidR="00B74C9E" w:rsidRDefault="00B74C9E">
      <w:pPr>
        <w:pStyle w:val="Sommario1"/>
        <w:tabs>
          <w:tab w:val="right" w:leader="dot" w:pos="9628"/>
        </w:tabs>
        <w:rPr>
          <w:rFonts w:ascii="Calibri" w:hAnsi="Calibri" w:cs="Mangal"/>
          <w:noProof/>
          <w:kern w:val="2"/>
          <w:sz w:val="24"/>
          <w:szCs w:val="21"/>
          <w:lang w:bidi="hi-IN"/>
        </w:rPr>
      </w:pPr>
      <w:r>
        <w:rPr>
          <w:noProof/>
        </w:rPr>
        <w:t>SCALA DI CORRISPONDENZA TRA VOTI E LIVELLI DI APPRENDIMENTO</w:t>
      </w:r>
      <w:r>
        <w:rPr>
          <w:noProof/>
        </w:rPr>
        <w:tab/>
      </w:r>
      <w:r>
        <w:rPr>
          <w:noProof/>
        </w:rPr>
        <w:fldChar w:fldCharType="begin"/>
      </w:r>
      <w:r>
        <w:rPr>
          <w:noProof/>
        </w:rPr>
        <w:instrText xml:space="preserve"> PAGEREF _Toc196534189 \h </w:instrText>
      </w:r>
      <w:r>
        <w:rPr>
          <w:noProof/>
        </w:rPr>
      </w:r>
      <w:r>
        <w:rPr>
          <w:noProof/>
        </w:rPr>
        <w:fldChar w:fldCharType="separate"/>
      </w:r>
      <w:r>
        <w:rPr>
          <w:noProof/>
        </w:rPr>
        <w:t>12</w:t>
      </w:r>
      <w:r>
        <w:rPr>
          <w:noProof/>
        </w:rPr>
        <w:fldChar w:fldCharType="end"/>
      </w:r>
    </w:p>
    <w:p w14:paraId="19773377" w14:textId="2C7E17F4" w:rsidR="00B74C9E" w:rsidRDefault="00B74C9E">
      <w:pPr>
        <w:pStyle w:val="Sommario1"/>
        <w:tabs>
          <w:tab w:val="right" w:leader="dot" w:pos="9628"/>
        </w:tabs>
        <w:rPr>
          <w:rFonts w:ascii="Calibri" w:hAnsi="Calibri" w:cs="Mangal"/>
          <w:noProof/>
          <w:kern w:val="2"/>
          <w:sz w:val="24"/>
          <w:szCs w:val="21"/>
          <w:lang w:bidi="hi-IN"/>
        </w:rPr>
      </w:pPr>
      <w:r>
        <w:rPr>
          <w:noProof/>
        </w:rPr>
        <w:t>CREDITO SCOLASTICO E CREDITO FORMATIVO</w:t>
      </w:r>
      <w:r>
        <w:rPr>
          <w:noProof/>
        </w:rPr>
        <w:tab/>
      </w:r>
      <w:r>
        <w:rPr>
          <w:noProof/>
        </w:rPr>
        <w:fldChar w:fldCharType="begin"/>
      </w:r>
      <w:r>
        <w:rPr>
          <w:noProof/>
        </w:rPr>
        <w:instrText xml:space="preserve"> PAGEREF _Toc196534190 \h </w:instrText>
      </w:r>
      <w:r>
        <w:rPr>
          <w:noProof/>
        </w:rPr>
      </w:r>
      <w:r>
        <w:rPr>
          <w:noProof/>
        </w:rPr>
        <w:fldChar w:fldCharType="separate"/>
      </w:r>
      <w:r>
        <w:rPr>
          <w:noProof/>
        </w:rPr>
        <w:t>13</w:t>
      </w:r>
      <w:r>
        <w:rPr>
          <w:noProof/>
        </w:rPr>
        <w:fldChar w:fldCharType="end"/>
      </w:r>
    </w:p>
    <w:p w14:paraId="0CFE115C" w14:textId="460F2990" w:rsidR="00B74C9E" w:rsidRDefault="00B74C9E">
      <w:pPr>
        <w:pStyle w:val="Sommario1"/>
        <w:tabs>
          <w:tab w:val="right" w:leader="dot" w:pos="9628"/>
        </w:tabs>
        <w:rPr>
          <w:rFonts w:ascii="Calibri" w:hAnsi="Calibri" w:cs="Mangal"/>
          <w:noProof/>
          <w:kern w:val="2"/>
          <w:sz w:val="24"/>
          <w:szCs w:val="21"/>
          <w:lang w:bidi="hi-IN"/>
        </w:rPr>
      </w:pPr>
      <w:r>
        <w:rPr>
          <w:noProof/>
        </w:rPr>
        <w:t>RIFERIMENTI PER LA PREDISPOSIZIONE DELLA SECONDA PROVA</w:t>
      </w:r>
      <w:r>
        <w:rPr>
          <w:noProof/>
        </w:rPr>
        <w:tab/>
      </w:r>
      <w:r>
        <w:rPr>
          <w:noProof/>
        </w:rPr>
        <w:fldChar w:fldCharType="begin"/>
      </w:r>
      <w:r>
        <w:rPr>
          <w:noProof/>
        </w:rPr>
        <w:instrText xml:space="preserve"> PAGEREF _Toc196534191 \h </w:instrText>
      </w:r>
      <w:r>
        <w:rPr>
          <w:noProof/>
        </w:rPr>
      </w:r>
      <w:r>
        <w:rPr>
          <w:noProof/>
        </w:rPr>
        <w:fldChar w:fldCharType="separate"/>
      </w:r>
      <w:r>
        <w:rPr>
          <w:noProof/>
        </w:rPr>
        <w:t>14</w:t>
      </w:r>
      <w:r>
        <w:rPr>
          <w:noProof/>
        </w:rPr>
        <w:fldChar w:fldCharType="end"/>
      </w:r>
    </w:p>
    <w:p w14:paraId="09ECA196" w14:textId="7491B667" w:rsidR="00B74C9E" w:rsidRDefault="00B74C9E">
      <w:pPr>
        <w:pStyle w:val="Sommario1"/>
        <w:tabs>
          <w:tab w:val="right" w:leader="dot" w:pos="9628"/>
        </w:tabs>
        <w:rPr>
          <w:rFonts w:ascii="Calibri" w:hAnsi="Calibri" w:cs="Mangal"/>
          <w:noProof/>
          <w:kern w:val="2"/>
          <w:sz w:val="24"/>
          <w:szCs w:val="21"/>
          <w:lang w:bidi="hi-IN"/>
        </w:rPr>
      </w:pPr>
      <w:r w:rsidRPr="007574C2">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_Toc196534192 \h </w:instrText>
      </w:r>
      <w:r>
        <w:rPr>
          <w:noProof/>
        </w:rPr>
      </w:r>
      <w:r>
        <w:rPr>
          <w:noProof/>
        </w:rPr>
        <w:fldChar w:fldCharType="separate"/>
      </w:r>
      <w:r>
        <w:rPr>
          <w:noProof/>
        </w:rPr>
        <w:t>15</w:t>
      </w:r>
      <w:r>
        <w:rPr>
          <w:noProof/>
        </w:rPr>
        <w:fldChar w:fldCharType="end"/>
      </w:r>
    </w:p>
    <w:p w14:paraId="55FF9C95" w14:textId="079364F2" w:rsidR="00B74C9E" w:rsidRDefault="00B74C9E">
      <w:pPr>
        <w:pStyle w:val="Sommario1"/>
        <w:tabs>
          <w:tab w:val="right" w:leader="dot" w:pos="9628"/>
        </w:tabs>
        <w:rPr>
          <w:rFonts w:ascii="Calibri" w:hAnsi="Calibri" w:cs="Mangal"/>
          <w:noProof/>
          <w:kern w:val="2"/>
          <w:sz w:val="24"/>
          <w:szCs w:val="21"/>
          <w:lang w:bidi="hi-IN"/>
        </w:rPr>
      </w:pPr>
      <w:r>
        <w:rPr>
          <w:noProof/>
        </w:rPr>
        <w:t>NODI CONCETTUALI CARATTERIZZANTI LE DIVERSE DISCIPLINE</w:t>
      </w:r>
      <w:r>
        <w:rPr>
          <w:noProof/>
        </w:rPr>
        <w:tab/>
      </w:r>
      <w:r>
        <w:rPr>
          <w:noProof/>
        </w:rPr>
        <w:fldChar w:fldCharType="begin"/>
      </w:r>
      <w:r>
        <w:rPr>
          <w:noProof/>
        </w:rPr>
        <w:instrText xml:space="preserve"> PAGEREF _Toc196534193 \h </w:instrText>
      </w:r>
      <w:r>
        <w:rPr>
          <w:noProof/>
        </w:rPr>
      </w:r>
      <w:r>
        <w:rPr>
          <w:noProof/>
        </w:rPr>
        <w:fldChar w:fldCharType="separate"/>
      </w:r>
      <w:r>
        <w:rPr>
          <w:noProof/>
        </w:rPr>
        <w:t>16</w:t>
      </w:r>
      <w:r>
        <w:rPr>
          <w:noProof/>
        </w:rPr>
        <w:fldChar w:fldCharType="end"/>
      </w:r>
    </w:p>
    <w:p w14:paraId="4A26D699" w14:textId="784686C9" w:rsidR="00B74C9E" w:rsidRDefault="00B74C9E">
      <w:pPr>
        <w:pStyle w:val="Sommario1"/>
        <w:tabs>
          <w:tab w:val="right" w:leader="dot" w:pos="9628"/>
        </w:tabs>
        <w:rPr>
          <w:rFonts w:ascii="Calibri" w:hAnsi="Calibri" w:cs="Mangal"/>
          <w:noProof/>
          <w:kern w:val="2"/>
          <w:sz w:val="24"/>
          <w:szCs w:val="21"/>
          <w:lang w:bidi="hi-IN"/>
        </w:rPr>
      </w:pPr>
      <w:r>
        <w:rPr>
          <w:noProof/>
        </w:rPr>
        <w:t>FIRME DEL CONSIGLIO DI CLASSE</w:t>
      </w:r>
      <w:r>
        <w:rPr>
          <w:noProof/>
        </w:rPr>
        <w:tab/>
      </w:r>
      <w:r>
        <w:rPr>
          <w:noProof/>
        </w:rPr>
        <w:fldChar w:fldCharType="begin"/>
      </w:r>
      <w:r>
        <w:rPr>
          <w:noProof/>
        </w:rPr>
        <w:instrText xml:space="preserve"> PAGEREF _Toc196534194 \h </w:instrText>
      </w:r>
      <w:r>
        <w:rPr>
          <w:noProof/>
        </w:rPr>
      </w:r>
      <w:r>
        <w:rPr>
          <w:noProof/>
        </w:rPr>
        <w:fldChar w:fldCharType="separate"/>
      </w:r>
      <w:r>
        <w:rPr>
          <w:noProof/>
        </w:rPr>
        <w:t>18</w:t>
      </w:r>
      <w:r>
        <w:rPr>
          <w:noProof/>
        </w:rPr>
        <w:fldChar w:fldCharType="end"/>
      </w:r>
    </w:p>
    <w:p w14:paraId="6433089F" w14:textId="4F037696"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4DEA9FC" w14:textId="77777777" w:rsidR="006850C3" w:rsidRPr="00174A9B" w:rsidRDefault="006850C3" w:rsidP="006850C3">
      <w:pPr>
        <w:pStyle w:val="Titolo1"/>
        <w:rPr>
          <w:sz w:val="32"/>
        </w:rPr>
      </w:pPr>
      <w:bookmarkStart w:id="10" w:name="_Toc196534182"/>
      <w:bookmarkStart w:id="11" w:name="_Toc72059966"/>
      <w:bookmarkStart w:id="12" w:name="_Toc72060573"/>
      <w:bookmarkEnd w:id="8"/>
      <w:bookmarkEnd w:id="9"/>
      <w:r w:rsidRPr="00174A9B">
        <w:rPr>
          <w:sz w:val="32"/>
        </w:rPr>
        <w:t>PROFILO  PROFESSIONALE</w:t>
      </w:r>
      <w:bookmarkEnd w:id="10"/>
    </w:p>
    <w:p w14:paraId="3D2BE371" w14:textId="77777777" w:rsidR="006850C3" w:rsidRPr="00174A9B" w:rsidRDefault="006850C3" w:rsidP="006850C3"/>
    <w:p w14:paraId="2A69AEC3" w14:textId="77777777" w:rsidR="00AC63B9" w:rsidRPr="00427D3E" w:rsidRDefault="00174A9B" w:rsidP="00AC63B9">
      <w:pPr>
        <w:jc w:val="both"/>
        <w:rPr>
          <w:sz w:val="24"/>
          <w:szCs w:val="24"/>
        </w:rPr>
      </w:pPr>
      <w:r w:rsidRPr="00427D3E">
        <w:rPr>
          <w:sz w:val="24"/>
          <w:szCs w:val="24"/>
        </w:rPr>
        <w:t>L’indirizzo “Servizi per l’Enogastronomia e l’Ospitalità Alberghiera” ha lo scopo di far acquisire allo studente competenze tecniche, economiche e normative nelle filiere dell’Enogastronomia e dell’Ospitalità alberghiera.</w:t>
      </w:r>
      <w:r w:rsidR="00AC63B9" w:rsidRPr="00427D3E">
        <w:rPr>
          <w:sz w:val="24"/>
          <w:szCs w:val="24"/>
        </w:rPr>
        <w:t xml:space="preserve"> </w:t>
      </w:r>
    </w:p>
    <w:p w14:paraId="33623BCB" w14:textId="77777777" w:rsidR="001B6964" w:rsidRPr="00427D3E" w:rsidRDefault="001B6964" w:rsidP="001B6964">
      <w:pPr>
        <w:rPr>
          <w:sz w:val="24"/>
          <w:szCs w:val="24"/>
        </w:rPr>
      </w:pPr>
    </w:p>
    <w:p w14:paraId="5A9CA320" w14:textId="77777777" w:rsidR="001B6964" w:rsidRPr="00427D3E" w:rsidRDefault="001B6964" w:rsidP="00427D3E">
      <w:pPr>
        <w:jc w:val="both"/>
        <w:rPr>
          <w:sz w:val="24"/>
          <w:szCs w:val="24"/>
        </w:rPr>
      </w:pPr>
      <w:r w:rsidRPr="00427D3E">
        <w:rPr>
          <w:sz w:val="24"/>
          <w:szCs w:val="24"/>
        </w:rPr>
        <w:t>Nell’articolazione “</w:t>
      </w:r>
      <w:r w:rsidRPr="00427D3E">
        <w:rPr>
          <w:b/>
          <w:sz w:val="24"/>
          <w:szCs w:val="24"/>
        </w:rPr>
        <w:t>Accoglienza Turistica</w:t>
      </w:r>
      <w:r w:rsidRPr="00427D3E">
        <w:rPr>
          <w:sz w:val="24"/>
          <w:szCs w:val="24"/>
        </w:rPr>
        <w:t xml:space="preserve">”, il Diplomato è in grado di intervenire nei diversi ambiti delle attività di ricevimento, di gestire e organizzare i servizi in relazione alla domanda stagionale e alle esigenze della clientela; di promuovere i servizi di accoglienza </w:t>
      </w:r>
      <w:r w:rsidR="00174A9B" w:rsidRPr="00427D3E">
        <w:rPr>
          <w:sz w:val="24"/>
          <w:szCs w:val="24"/>
        </w:rPr>
        <w:t>turistico - alberghiera</w:t>
      </w:r>
      <w:r w:rsidRPr="00427D3E">
        <w:rPr>
          <w:sz w:val="24"/>
          <w:szCs w:val="24"/>
        </w:rPr>
        <w:t xml:space="preserve"> anche attraverso la progettazione di prodotti turistici che valorizzino le risorse del territorio.</w:t>
      </w:r>
    </w:p>
    <w:p w14:paraId="462AEE4C" w14:textId="77777777" w:rsidR="00AC63B9" w:rsidRPr="00427D3E" w:rsidRDefault="00AC63B9" w:rsidP="006850C3">
      <w:pPr>
        <w:rPr>
          <w:sz w:val="24"/>
          <w:szCs w:val="24"/>
        </w:rPr>
      </w:pPr>
    </w:p>
    <w:p w14:paraId="7804B41F" w14:textId="77777777" w:rsidR="00AC63B9" w:rsidRPr="00427D3E" w:rsidRDefault="00AC63B9" w:rsidP="006850C3">
      <w:pPr>
        <w:rPr>
          <w:sz w:val="24"/>
          <w:szCs w:val="24"/>
        </w:rPr>
      </w:pPr>
      <w:r w:rsidRPr="00427D3E">
        <w:rPr>
          <w:sz w:val="24"/>
          <w:szCs w:val="24"/>
        </w:rPr>
        <w:t>In particolare:</w:t>
      </w:r>
    </w:p>
    <w:p w14:paraId="677EF348" w14:textId="77777777" w:rsidR="001B6964" w:rsidRPr="00427D3E" w:rsidRDefault="001B6964" w:rsidP="006850C3">
      <w:pPr>
        <w:rPr>
          <w:sz w:val="24"/>
          <w:szCs w:val="24"/>
        </w:rPr>
      </w:pPr>
    </w:p>
    <w:p w14:paraId="0C481243" w14:textId="77777777" w:rsidR="001B6964" w:rsidRPr="00427D3E" w:rsidRDefault="00174A9B" w:rsidP="001B6964">
      <w:pPr>
        <w:pStyle w:val="Titolo9"/>
        <w:jc w:val="both"/>
        <w:rPr>
          <w:sz w:val="24"/>
          <w:szCs w:val="24"/>
        </w:rPr>
      </w:pPr>
      <w:r w:rsidRPr="00427D3E">
        <w:rPr>
          <w:sz w:val="24"/>
          <w:szCs w:val="24"/>
        </w:rPr>
        <w:t xml:space="preserve">Conosce in modo approfondito le caratteristiche del fenomeno turistico nelle sue molteplici articolazioni, ha un’ampia cultura di base, spirito di iniziativa, senso critico, capacità di recepire il cambiamento </w:t>
      </w:r>
      <w:r w:rsidR="00F44756" w:rsidRPr="00427D3E">
        <w:rPr>
          <w:sz w:val="24"/>
          <w:szCs w:val="24"/>
        </w:rPr>
        <w:t>e</w:t>
      </w:r>
      <w:r w:rsidRPr="00427D3E">
        <w:rPr>
          <w:sz w:val="24"/>
          <w:szCs w:val="24"/>
        </w:rPr>
        <w:t xml:space="preserve"> adattarsi ad esso, comprende le richieste e le esigenze che provengono dal mondo esterno.</w:t>
      </w:r>
    </w:p>
    <w:p w14:paraId="43F1468B" w14:textId="77777777" w:rsidR="001B6964" w:rsidRPr="00427D3E" w:rsidRDefault="001B6964" w:rsidP="001B6964">
      <w:pPr>
        <w:pStyle w:val="Titolo9"/>
        <w:tabs>
          <w:tab w:val="left" w:pos="2552"/>
        </w:tabs>
        <w:rPr>
          <w:sz w:val="24"/>
          <w:szCs w:val="24"/>
        </w:rPr>
      </w:pPr>
    </w:p>
    <w:p w14:paraId="1A2C10CC" w14:textId="77777777" w:rsidR="001B6964" w:rsidRPr="00427D3E" w:rsidRDefault="001B6964" w:rsidP="001B6964">
      <w:pPr>
        <w:pStyle w:val="Titolo9"/>
        <w:tabs>
          <w:tab w:val="left" w:pos="2552"/>
        </w:tabs>
        <w:rPr>
          <w:sz w:val="24"/>
          <w:szCs w:val="24"/>
        </w:rPr>
      </w:pPr>
      <w:r w:rsidRPr="00427D3E">
        <w:rPr>
          <w:sz w:val="24"/>
          <w:szCs w:val="24"/>
        </w:rPr>
        <w:t>Possiede in termini di conoscenze:</w:t>
      </w:r>
    </w:p>
    <w:p w14:paraId="278D34D5" w14:textId="77777777" w:rsidR="001B6964" w:rsidRPr="00427D3E" w:rsidRDefault="001B6964" w:rsidP="001B6964">
      <w:pPr>
        <w:rPr>
          <w:sz w:val="24"/>
          <w:szCs w:val="24"/>
        </w:rPr>
      </w:pPr>
    </w:p>
    <w:p w14:paraId="6F30973C" w14:textId="77777777" w:rsidR="001B6964" w:rsidRPr="00427D3E" w:rsidRDefault="00174A9B" w:rsidP="00427D3E">
      <w:pPr>
        <w:numPr>
          <w:ilvl w:val="0"/>
          <w:numId w:val="17"/>
        </w:numPr>
        <w:spacing w:after="120"/>
        <w:ind w:left="357" w:hanging="357"/>
        <w:rPr>
          <w:sz w:val="24"/>
          <w:szCs w:val="24"/>
        </w:rPr>
      </w:pPr>
      <w:r w:rsidRPr="00427D3E">
        <w:rPr>
          <w:sz w:val="24"/>
          <w:szCs w:val="24"/>
        </w:rPr>
        <w:t>Un’</w:t>
      </w:r>
      <w:r w:rsidR="001B6964" w:rsidRPr="00427D3E">
        <w:rPr>
          <w:sz w:val="24"/>
          <w:szCs w:val="24"/>
        </w:rPr>
        <w:t xml:space="preserve">ampia cultura di base storica, geografica, </w:t>
      </w:r>
      <w:r w:rsidRPr="00427D3E">
        <w:rPr>
          <w:sz w:val="24"/>
          <w:szCs w:val="24"/>
        </w:rPr>
        <w:t>giuridico - economica</w:t>
      </w:r>
      <w:r w:rsidR="001B6964" w:rsidRPr="00427D3E">
        <w:rPr>
          <w:sz w:val="24"/>
          <w:szCs w:val="24"/>
        </w:rPr>
        <w:t>, politica, artistica, etc.;</w:t>
      </w:r>
    </w:p>
    <w:p w14:paraId="3626BA0E"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scritta e parlata di due lingue straniere;</w:t>
      </w:r>
    </w:p>
    <w:p w14:paraId="06BC7C3D"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consapevolezza del ruolo, delle articolazioni, delle implicazioni economiche del settore turistico;</w:t>
      </w:r>
    </w:p>
    <w:p w14:paraId="07F6D8C6"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approfondita dei prodotti turistici, delle fasce di possibile utenza, dei modi per accrescere l’interesse e la fruibilità del prodotto senza snaturarlo;</w:t>
      </w:r>
    </w:p>
    <w:p w14:paraId="23E6E8A4" w14:textId="77777777" w:rsidR="001B6964" w:rsidRPr="00427D3E" w:rsidRDefault="00174A9B" w:rsidP="00427D3E">
      <w:pPr>
        <w:numPr>
          <w:ilvl w:val="0"/>
          <w:numId w:val="17"/>
        </w:numPr>
        <w:spacing w:after="120"/>
        <w:ind w:left="357" w:hanging="357"/>
        <w:rPr>
          <w:sz w:val="24"/>
          <w:szCs w:val="24"/>
        </w:rPr>
      </w:pPr>
      <w:r w:rsidRPr="00427D3E">
        <w:rPr>
          <w:sz w:val="24"/>
          <w:szCs w:val="24"/>
        </w:rPr>
        <w:t>La conoscenza degli elementi fondamentali nella struttura organizzativa delle varie imprese turistiche;</w:t>
      </w:r>
    </w:p>
    <w:p w14:paraId="6C77A4B5"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dei canali di commercializzazione e del marketing;</w:t>
      </w:r>
    </w:p>
    <w:p w14:paraId="44F69862"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delle tecniche operative di base con l’utilizzo degli strumenti informatici.</w:t>
      </w:r>
    </w:p>
    <w:p w14:paraId="4340BF58" w14:textId="77777777" w:rsidR="001B6964" w:rsidRPr="00427D3E" w:rsidRDefault="00174A9B" w:rsidP="00427D3E">
      <w:pPr>
        <w:numPr>
          <w:ilvl w:val="0"/>
          <w:numId w:val="17"/>
        </w:numPr>
        <w:spacing w:after="120"/>
        <w:ind w:left="357" w:hanging="357"/>
        <w:rPr>
          <w:sz w:val="24"/>
          <w:szCs w:val="24"/>
        </w:rPr>
      </w:pPr>
      <w:r w:rsidRPr="00427D3E">
        <w:rPr>
          <w:sz w:val="24"/>
          <w:szCs w:val="24"/>
        </w:rPr>
        <w:t>Il tecnico dei servizi turistici possiede: la capacità di leggere e di interpretare autonomamente eventi, problematiche e tendenze del mondo circostante;</w:t>
      </w:r>
    </w:p>
    <w:p w14:paraId="25F96158" w14:textId="77777777" w:rsidR="001B6964" w:rsidRPr="00427D3E" w:rsidRDefault="001B6964" w:rsidP="00427D3E">
      <w:pPr>
        <w:numPr>
          <w:ilvl w:val="0"/>
          <w:numId w:val="17"/>
        </w:numPr>
        <w:spacing w:after="120"/>
        <w:ind w:left="357" w:hanging="357"/>
        <w:rPr>
          <w:sz w:val="24"/>
          <w:szCs w:val="24"/>
        </w:rPr>
      </w:pPr>
      <w:r w:rsidRPr="00427D3E">
        <w:rPr>
          <w:sz w:val="24"/>
          <w:szCs w:val="24"/>
        </w:rPr>
        <w:t>La padronanza dei mezzi espressivi e di comunicazione, parlati, scritti, telematici;</w:t>
      </w:r>
    </w:p>
    <w:p w14:paraId="6B1846A8" w14:textId="77777777" w:rsidR="001B6964" w:rsidRPr="00427D3E" w:rsidRDefault="001B6964" w:rsidP="00427D3E">
      <w:pPr>
        <w:numPr>
          <w:ilvl w:val="0"/>
          <w:numId w:val="17"/>
        </w:numPr>
        <w:spacing w:after="120"/>
        <w:ind w:left="357" w:hanging="357"/>
        <w:rPr>
          <w:sz w:val="24"/>
          <w:szCs w:val="24"/>
        </w:rPr>
      </w:pPr>
      <w:r w:rsidRPr="00427D3E">
        <w:rPr>
          <w:sz w:val="24"/>
          <w:szCs w:val="24"/>
        </w:rPr>
        <w:t>La flessibilità e la disponibilità al cambiamento; la capacità di impegnarsi a fondo per raggiungere un obiettivo;</w:t>
      </w:r>
    </w:p>
    <w:p w14:paraId="1D5B8522" w14:textId="77777777" w:rsidR="001B6964" w:rsidRPr="00427D3E" w:rsidRDefault="001B6964" w:rsidP="00427D3E">
      <w:pPr>
        <w:numPr>
          <w:ilvl w:val="0"/>
          <w:numId w:val="17"/>
        </w:numPr>
        <w:spacing w:after="120"/>
        <w:ind w:left="357" w:hanging="357"/>
        <w:rPr>
          <w:sz w:val="24"/>
          <w:szCs w:val="24"/>
        </w:rPr>
      </w:pPr>
      <w:r w:rsidRPr="00427D3E">
        <w:rPr>
          <w:sz w:val="24"/>
          <w:szCs w:val="24"/>
        </w:rPr>
        <w:t>Adeguate dosi di precisione, attenzione, concentrazione;</w:t>
      </w:r>
    </w:p>
    <w:p w14:paraId="5B0F249E" w14:textId="77777777" w:rsidR="001B6964" w:rsidRPr="00427D3E" w:rsidRDefault="001B6964" w:rsidP="00427D3E">
      <w:pPr>
        <w:numPr>
          <w:ilvl w:val="0"/>
          <w:numId w:val="17"/>
        </w:numPr>
        <w:spacing w:after="120"/>
        <w:ind w:left="357" w:hanging="357"/>
        <w:rPr>
          <w:sz w:val="24"/>
          <w:szCs w:val="24"/>
        </w:rPr>
      </w:pPr>
      <w:r w:rsidRPr="00427D3E">
        <w:rPr>
          <w:sz w:val="24"/>
          <w:szCs w:val="24"/>
        </w:rPr>
        <w:t>Un comportamento improntato alla tolleranza, all’autocontrollo e al senso della misura;</w:t>
      </w:r>
    </w:p>
    <w:p w14:paraId="6EFCB53C" w14:textId="77777777" w:rsidR="001B6964" w:rsidRPr="00427D3E" w:rsidRDefault="001B6964" w:rsidP="00427D3E">
      <w:pPr>
        <w:numPr>
          <w:ilvl w:val="0"/>
          <w:numId w:val="17"/>
        </w:numPr>
        <w:spacing w:after="120"/>
        <w:ind w:left="357" w:hanging="357"/>
        <w:rPr>
          <w:sz w:val="24"/>
          <w:szCs w:val="24"/>
        </w:rPr>
      </w:pPr>
      <w:r w:rsidRPr="00427D3E">
        <w:rPr>
          <w:sz w:val="24"/>
          <w:szCs w:val="24"/>
        </w:rPr>
        <w:t>La consapevolezza del proprio ruolo unita a doti di affidabilità.</w:t>
      </w:r>
    </w:p>
    <w:p w14:paraId="6FC1B7F4" w14:textId="77777777" w:rsidR="001B6964" w:rsidRPr="00427D3E" w:rsidRDefault="001B6964" w:rsidP="006850C3">
      <w:pPr>
        <w:rPr>
          <w:sz w:val="24"/>
          <w:szCs w:val="24"/>
        </w:rPr>
      </w:pPr>
    </w:p>
    <w:p w14:paraId="75BB00E7" w14:textId="77777777" w:rsidR="0037764C" w:rsidRPr="00174A9B" w:rsidRDefault="0037764C" w:rsidP="0037764C"/>
    <w:bookmarkEnd w:id="11"/>
    <w:bookmarkEnd w:id="12"/>
    <w:p w14:paraId="221E8219" w14:textId="77777777" w:rsidR="00957EC9" w:rsidRDefault="00957EC9">
      <w:pPr>
        <w:rPr>
          <w:b/>
          <w:sz w:val="28"/>
        </w:rPr>
      </w:pPr>
      <w:r>
        <w:br w:type="page"/>
      </w:r>
    </w:p>
    <w:p w14:paraId="0771CD61" w14:textId="77777777" w:rsidR="004C4F73" w:rsidRPr="00174A9B" w:rsidRDefault="00C05727">
      <w:pPr>
        <w:pStyle w:val="Titolo1"/>
      </w:pPr>
      <w:bookmarkStart w:id="13" w:name="_Toc196534183"/>
      <w:r w:rsidRPr="00174A9B">
        <w:t>PERCORSO DIDATTICO E FORMATIVO DELLA CLASSE</w:t>
      </w:r>
      <w:bookmarkEnd w:id="13"/>
    </w:p>
    <w:p w14:paraId="33E0C2FA" w14:textId="77777777" w:rsidR="004C4F73" w:rsidRPr="00174A9B" w:rsidRDefault="004C4F73">
      <w:pPr>
        <w:jc w:val="center"/>
        <w:rPr>
          <w:b/>
          <w:sz w:val="24"/>
        </w:rPr>
      </w:pPr>
    </w:p>
    <w:p w14:paraId="50A4C843" w14:textId="77777777" w:rsidR="00F239CF" w:rsidRPr="00174A9B" w:rsidRDefault="00F239CF">
      <w:pPr>
        <w:jc w:val="center"/>
        <w:rPr>
          <w:b/>
          <w:sz w:val="24"/>
        </w:rPr>
      </w:pPr>
    </w:p>
    <w:p w14:paraId="5CA38B34" w14:textId="77777777" w:rsidR="00F239CF" w:rsidRPr="00174A9B" w:rsidRDefault="00F239CF">
      <w:pPr>
        <w:jc w:val="center"/>
        <w:rPr>
          <w:b/>
          <w:sz w:val="24"/>
        </w:rPr>
      </w:pPr>
    </w:p>
    <w:p w14:paraId="09203411"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A326A" w14:textId="77777777" w:rsidR="004C4F73" w:rsidRPr="00174A9B" w:rsidRDefault="004C4F73">
      <w:pPr>
        <w:rPr>
          <w:sz w:val="24"/>
        </w:rPr>
      </w:pPr>
    </w:p>
    <w:p w14:paraId="71ECD5DC" w14:textId="77777777" w:rsidR="00F239CF" w:rsidRPr="00174A9B" w:rsidRDefault="00F239CF">
      <w:pPr>
        <w:rPr>
          <w:sz w:val="24"/>
        </w:rPr>
      </w:pPr>
    </w:p>
    <w:p w14:paraId="25D55275"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91DF6" w14:textId="77777777" w:rsidR="00587A61" w:rsidRPr="00174A9B" w:rsidRDefault="00587A61" w:rsidP="00587A61">
      <w:pPr>
        <w:rPr>
          <w:sz w:val="24"/>
        </w:rPr>
      </w:pPr>
    </w:p>
    <w:p w14:paraId="558F1678" w14:textId="77777777" w:rsidR="00587A61" w:rsidRPr="00174A9B" w:rsidRDefault="00587A61" w:rsidP="00587A61">
      <w:pPr>
        <w:rPr>
          <w:sz w:val="24"/>
        </w:rPr>
      </w:pPr>
    </w:p>
    <w:p w14:paraId="6D5DEAF5"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0BB263" w14:textId="77777777" w:rsidR="00F239CF" w:rsidRPr="00174A9B" w:rsidRDefault="00F239CF" w:rsidP="00F239CF">
      <w:pPr>
        <w:rPr>
          <w:sz w:val="24"/>
        </w:rPr>
      </w:pPr>
    </w:p>
    <w:p w14:paraId="26C763B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87470" w14:textId="77777777" w:rsidR="00F239CF" w:rsidRPr="00174A9B" w:rsidRDefault="00F239CF" w:rsidP="00F239CF">
      <w:pPr>
        <w:ind w:left="360"/>
        <w:rPr>
          <w:sz w:val="24"/>
        </w:rPr>
      </w:pPr>
    </w:p>
    <w:p w14:paraId="58A7BF2F" w14:textId="77777777" w:rsidR="00E9383A" w:rsidRPr="00174A9B" w:rsidRDefault="004C4F73">
      <w:pPr>
        <w:numPr>
          <w:ilvl w:val="0"/>
          <w:numId w:val="14"/>
        </w:numPr>
        <w:rPr>
          <w:sz w:val="24"/>
        </w:rPr>
      </w:pPr>
      <w:r w:rsidRPr="00174A9B">
        <w:rPr>
          <w:sz w:val="24"/>
        </w:rPr>
        <w:t>Profilo comportamentale</w:t>
      </w:r>
    </w:p>
    <w:p w14:paraId="365E476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58E95" w14:textId="77777777" w:rsidR="00E9383A" w:rsidRPr="00174A9B" w:rsidRDefault="00E9383A" w:rsidP="00E9383A">
      <w:pPr>
        <w:ind w:left="426"/>
        <w:rPr>
          <w:sz w:val="24"/>
        </w:rPr>
      </w:pPr>
    </w:p>
    <w:p w14:paraId="569BE05D"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FB41C1" w14:textId="77777777" w:rsidR="00621F58" w:rsidRPr="00174A9B" w:rsidRDefault="00621F58" w:rsidP="00621F58">
      <w:pPr>
        <w:rPr>
          <w:sz w:val="24"/>
        </w:rPr>
      </w:pPr>
    </w:p>
    <w:p w14:paraId="26164728"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B48C4B" w14:textId="77777777" w:rsidR="00C05727" w:rsidRPr="00174A9B" w:rsidRDefault="00C05727">
      <w:pPr>
        <w:rPr>
          <w:b/>
          <w:sz w:val="28"/>
        </w:rPr>
      </w:pPr>
      <w:r w:rsidRPr="00174A9B">
        <w:br w:type="page"/>
      </w:r>
    </w:p>
    <w:p w14:paraId="0C76ED05" w14:textId="77777777" w:rsidR="00E237FE" w:rsidRPr="00174A9B" w:rsidRDefault="00E237FE" w:rsidP="00E237FE">
      <w:pPr>
        <w:pStyle w:val="Titolo1"/>
      </w:pPr>
      <w:bookmarkStart w:id="14" w:name="_Toc196534184"/>
      <w:r w:rsidRPr="00174A9B">
        <w:t>QUADRO</w:t>
      </w:r>
      <w:r w:rsidR="00174A9B" w:rsidRPr="00174A9B">
        <w:t xml:space="preserve"> </w:t>
      </w:r>
      <w:r w:rsidRPr="00174A9B">
        <w:t>ORARIO</w:t>
      </w:r>
      <w:bookmarkEnd w:id="14"/>
    </w:p>
    <w:p w14:paraId="496F8F24" w14:textId="77777777" w:rsidR="00E237FE" w:rsidRPr="00174A9B" w:rsidRDefault="00E237FE" w:rsidP="00E237FE"/>
    <w:p w14:paraId="57D32601" w14:textId="77777777" w:rsidR="00E237FE" w:rsidRPr="00174A9B" w:rsidRDefault="00E237FE" w:rsidP="00E237FE"/>
    <w:p w14:paraId="5A65CA9B" w14:textId="77777777" w:rsidR="00E237FE" w:rsidRPr="00174A9B" w:rsidRDefault="00E237FE" w:rsidP="00E237FE"/>
    <w:p w14:paraId="0E1A78C6" w14:textId="77777777" w:rsidR="00E237FE" w:rsidRPr="00174A9B" w:rsidRDefault="00E237FE" w:rsidP="00E237FE">
      <w:pPr>
        <w:rPr>
          <w:b/>
          <w:i/>
          <w:sz w:val="28"/>
        </w:rPr>
      </w:pPr>
    </w:p>
    <w:p w14:paraId="2897FCF4" w14:textId="77777777" w:rsidR="00E237FE" w:rsidRPr="00174A9B" w:rsidRDefault="00E237FE" w:rsidP="00E237FE">
      <w:pPr>
        <w:rPr>
          <w:b/>
          <w:sz w:val="24"/>
        </w:rPr>
      </w:pPr>
    </w:p>
    <w:p w14:paraId="69CFD8E1"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B6964" w:rsidRPr="00174A9B" w14:paraId="549F70A8" w14:textId="77777777" w:rsidTr="00405517">
        <w:tc>
          <w:tcPr>
            <w:tcW w:w="5508" w:type="dxa"/>
            <w:shd w:val="clear" w:color="auto" w:fill="auto"/>
          </w:tcPr>
          <w:p w14:paraId="7038FDA3" w14:textId="77777777" w:rsidR="001B6964" w:rsidRPr="00174A9B" w:rsidRDefault="001B6964" w:rsidP="00427D3E">
            <w:pPr>
              <w:spacing w:before="100" w:beforeAutospacing="1" w:line="360" w:lineRule="auto"/>
            </w:pPr>
            <w:r w:rsidRPr="00174A9B">
              <w:rPr>
                <w:b/>
              </w:rPr>
              <w:t>Lingua e letteratura italiana</w:t>
            </w:r>
          </w:p>
        </w:tc>
        <w:tc>
          <w:tcPr>
            <w:tcW w:w="851" w:type="dxa"/>
            <w:shd w:val="clear" w:color="auto" w:fill="auto"/>
          </w:tcPr>
          <w:p w14:paraId="556736F2"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73B3CEEF"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54168BAD"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7FF95891"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1BC7A206" w14:textId="77777777" w:rsidR="001B6964" w:rsidRPr="00174A9B" w:rsidRDefault="001B6964" w:rsidP="00427D3E">
            <w:pPr>
              <w:spacing w:before="100" w:beforeAutospacing="1" w:line="360" w:lineRule="auto"/>
              <w:jc w:val="center"/>
            </w:pPr>
            <w:r w:rsidRPr="00174A9B">
              <w:t>4</w:t>
            </w:r>
          </w:p>
        </w:tc>
      </w:tr>
      <w:tr w:rsidR="00973463" w:rsidRPr="00174A9B" w14:paraId="32E55CEE" w14:textId="77777777" w:rsidTr="00973463">
        <w:tc>
          <w:tcPr>
            <w:tcW w:w="5508" w:type="dxa"/>
            <w:tcBorders>
              <w:top w:val="single" w:sz="4" w:space="0" w:color="auto"/>
              <w:left w:val="single" w:sz="4" w:space="0" w:color="auto"/>
              <w:bottom w:val="single" w:sz="4" w:space="0" w:color="auto"/>
              <w:right w:val="single" w:sz="4" w:space="0" w:color="auto"/>
            </w:tcBorders>
            <w:shd w:val="clear" w:color="auto" w:fill="auto"/>
          </w:tcPr>
          <w:p w14:paraId="1619E6A7" w14:textId="77777777" w:rsidR="00973463" w:rsidRPr="00973463" w:rsidRDefault="00973463" w:rsidP="00427D3E">
            <w:pPr>
              <w:spacing w:before="100" w:beforeAutospacing="1" w:line="360" w:lineRule="auto"/>
              <w:rPr>
                <w:b/>
              </w:rPr>
            </w:pPr>
            <w:r w:rsidRPr="00174A9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24D89" w14:textId="77777777" w:rsidR="00973463" w:rsidRPr="00174A9B" w:rsidRDefault="00973463"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557BCE" w14:textId="77777777" w:rsidR="00973463" w:rsidRPr="00174A9B" w:rsidRDefault="00973463"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7B4B33" w14:textId="1B88ABB8" w:rsidR="00973463" w:rsidRPr="00174A9B" w:rsidRDefault="00973463" w:rsidP="00427D3E">
            <w:pPr>
              <w:spacing w:before="100" w:beforeAutospacing="1" w:line="360" w:lineRule="auto"/>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0DAAA" w14:textId="104962D2" w:rsidR="00973463" w:rsidRPr="00174A9B" w:rsidRDefault="00973463" w:rsidP="00427D3E">
            <w:pPr>
              <w:spacing w:before="100" w:beforeAutospacing="1" w:line="360" w:lineRule="auto"/>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D17E41" w14:textId="4A551376" w:rsidR="00973463" w:rsidRPr="00174A9B" w:rsidRDefault="00973463" w:rsidP="00427D3E">
            <w:pPr>
              <w:spacing w:before="100" w:beforeAutospacing="1" w:line="360" w:lineRule="auto"/>
              <w:jc w:val="center"/>
            </w:pPr>
            <w:r>
              <w:t>2</w:t>
            </w:r>
          </w:p>
        </w:tc>
      </w:tr>
      <w:tr w:rsidR="001B6964" w:rsidRPr="00174A9B" w14:paraId="01427D44" w14:textId="77777777" w:rsidTr="00405517">
        <w:tc>
          <w:tcPr>
            <w:tcW w:w="5508" w:type="dxa"/>
            <w:shd w:val="clear" w:color="auto" w:fill="auto"/>
          </w:tcPr>
          <w:p w14:paraId="03B1CAE1" w14:textId="77777777" w:rsidR="001B6964" w:rsidRPr="00174A9B" w:rsidRDefault="001B6964" w:rsidP="00427D3E">
            <w:pPr>
              <w:spacing w:before="100" w:beforeAutospacing="1" w:line="360" w:lineRule="auto"/>
            </w:pPr>
            <w:r w:rsidRPr="00174A9B">
              <w:rPr>
                <w:b/>
              </w:rPr>
              <w:t>Storia</w:t>
            </w:r>
          </w:p>
        </w:tc>
        <w:tc>
          <w:tcPr>
            <w:tcW w:w="851" w:type="dxa"/>
            <w:shd w:val="clear" w:color="auto" w:fill="auto"/>
          </w:tcPr>
          <w:p w14:paraId="56C0D827" w14:textId="4AF5CC9C" w:rsidR="001B6964" w:rsidRPr="00174A9B" w:rsidRDefault="00BC2C25" w:rsidP="00427D3E">
            <w:pPr>
              <w:spacing w:before="100" w:beforeAutospacing="1" w:line="360" w:lineRule="auto"/>
              <w:jc w:val="center"/>
            </w:pPr>
            <w:r>
              <w:t>1</w:t>
            </w:r>
          </w:p>
        </w:tc>
        <w:tc>
          <w:tcPr>
            <w:tcW w:w="851" w:type="dxa"/>
            <w:shd w:val="clear" w:color="auto" w:fill="auto"/>
          </w:tcPr>
          <w:p w14:paraId="3F3135C5" w14:textId="5FBDC2E8" w:rsidR="001B6964" w:rsidRPr="00174A9B" w:rsidRDefault="00BC2C25" w:rsidP="00427D3E">
            <w:pPr>
              <w:spacing w:before="100" w:beforeAutospacing="1" w:line="360" w:lineRule="auto"/>
              <w:jc w:val="center"/>
            </w:pPr>
            <w:r>
              <w:t>1</w:t>
            </w:r>
          </w:p>
        </w:tc>
        <w:tc>
          <w:tcPr>
            <w:tcW w:w="851" w:type="dxa"/>
            <w:shd w:val="clear" w:color="auto" w:fill="auto"/>
          </w:tcPr>
          <w:p w14:paraId="5DE8AC18"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421EF347"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3867CD79" w14:textId="77777777" w:rsidR="001B6964" w:rsidRPr="00174A9B" w:rsidRDefault="001B6964" w:rsidP="00427D3E">
            <w:pPr>
              <w:spacing w:before="100" w:beforeAutospacing="1" w:line="360" w:lineRule="auto"/>
              <w:jc w:val="center"/>
            </w:pPr>
            <w:r w:rsidRPr="00174A9B">
              <w:t>2</w:t>
            </w:r>
          </w:p>
        </w:tc>
      </w:tr>
      <w:tr w:rsidR="00645A01" w:rsidRPr="00174A9B" w14:paraId="7FE4F8FE" w14:textId="77777777" w:rsidTr="00645A01">
        <w:tc>
          <w:tcPr>
            <w:tcW w:w="5508" w:type="dxa"/>
            <w:tcBorders>
              <w:top w:val="single" w:sz="4" w:space="0" w:color="auto"/>
              <w:left w:val="single" w:sz="4" w:space="0" w:color="auto"/>
              <w:bottom w:val="single" w:sz="4" w:space="0" w:color="auto"/>
              <w:right w:val="single" w:sz="4" w:space="0" w:color="auto"/>
            </w:tcBorders>
            <w:shd w:val="clear" w:color="auto" w:fill="auto"/>
          </w:tcPr>
          <w:p w14:paraId="3C10E89D" w14:textId="77777777" w:rsidR="00645A01" w:rsidRPr="00645A01" w:rsidRDefault="00645A01" w:rsidP="00427D3E">
            <w:pPr>
              <w:spacing w:before="100" w:beforeAutospacing="1" w:line="360" w:lineRule="auto"/>
              <w:rPr>
                <w:b/>
              </w:rPr>
            </w:pPr>
            <w:r w:rsidRPr="00174A9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B898B0" w14:textId="77777777" w:rsidR="00645A01" w:rsidRPr="00174A9B" w:rsidRDefault="00645A01" w:rsidP="00427D3E">
            <w:pPr>
              <w:spacing w:before="100" w:beforeAutospacing="1" w:line="360" w:lineRule="auto"/>
              <w:jc w:val="center"/>
            </w:pPr>
            <w:r w:rsidRPr="00174A9B">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686FC" w14:textId="77777777" w:rsidR="00645A01" w:rsidRPr="00174A9B" w:rsidRDefault="00645A01" w:rsidP="00427D3E">
            <w:pPr>
              <w:spacing w:before="100" w:beforeAutospacing="1" w:line="360" w:lineRule="auto"/>
              <w:jc w:val="center"/>
            </w:pPr>
            <w:r w:rsidRPr="00174A9B">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352C84" w14:textId="77777777" w:rsidR="00645A01" w:rsidRPr="00174A9B" w:rsidRDefault="00645A01"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F99BEC" w14:textId="77777777" w:rsidR="00645A01" w:rsidRPr="00174A9B" w:rsidRDefault="00645A01"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F69A6" w14:textId="77777777" w:rsidR="00645A01" w:rsidRPr="00174A9B" w:rsidRDefault="00645A01" w:rsidP="00427D3E">
            <w:pPr>
              <w:spacing w:before="100" w:beforeAutospacing="1" w:line="360" w:lineRule="auto"/>
              <w:jc w:val="center"/>
            </w:pPr>
            <w:r w:rsidRPr="00174A9B">
              <w:t>3</w:t>
            </w:r>
          </w:p>
        </w:tc>
      </w:tr>
      <w:tr w:rsidR="001B6964" w:rsidRPr="00174A9B" w14:paraId="731F88FF" w14:textId="77777777" w:rsidTr="00405517">
        <w:tc>
          <w:tcPr>
            <w:tcW w:w="5508" w:type="dxa"/>
            <w:shd w:val="clear" w:color="auto" w:fill="auto"/>
          </w:tcPr>
          <w:p w14:paraId="571A715B" w14:textId="77777777" w:rsidR="001B6964" w:rsidRPr="00174A9B" w:rsidRDefault="001B6964" w:rsidP="00427D3E">
            <w:pPr>
              <w:spacing w:before="100" w:beforeAutospacing="1" w:line="360" w:lineRule="auto"/>
            </w:pPr>
            <w:r w:rsidRPr="00174A9B">
              <w:rPr>
                <w:b/>
              </w:rPr>
              <w:t>Diritto ed economia</w:t>
            </w:r>
          </w:p>
        </w:tc>
        <w:tc>
          <w:tcPr>
            <w:tcW w:w="851" w:type="dxa"/>
            <w:shd w:val="clear" w:color="auto" w:fill="auto"/>
          </w:tcPr>
          <w:p w14:paraId="2C7BA5FF"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E9BFDBB"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161BD75"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DAE1920"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1B06E8D9" w14:textId="77777777" w:rsidR="001B6964" w:rsidRPr="00174A9B" w:rsidRDefault="001B6964" w:rsidP="00427D3E">
            <w:pPr>
              <w:spacing w:before="100" w:beforeAutospacing="1" w:line="360" w:lineRule="auto"/>
              <w:jc w:val="center"/>
            </w:pPr>
            <w:r w:rsidRPr="00174A9B">
              <w:t>-</w:t>
            </w:r>
          </w:p>
        </w:tc>
      </w:tr>
      <w:tr w:rsidR="001B6964" w:rsidRPr="00174A9B" w14:paraId="587AB5A2" w14:textId="77777777" w:rsidTr="00405517">
        <w:tc>
          <w:tcPr>
            <w:tcW w:w="5508" w:type="dxa"/>
            <w:shd w:val="clear" w:color="auto" w:fill="auto"/>
          </w:tcPr>
          <w:p w14:paraId="15D5BF1E" w14:textId="77777777" w:rsidR="001B6964" w:rsidRPr="00174A9B" w:rsidRDefault="001B6964" w:rsidP="00427D3E">
            <w:pPr>
              <w:spacing w:before="100" w:beforeAutospacing="1" w:line="360" w:lineRule="auto"/>
              <w:rPr>
                <w:b/>
              </w:rPr>
            </w:pPr>
            <w:r w:rsidRPr="00174A9B">
              <w:rPr>
                <w:b/>
              </w:rPr>
              <w:t>Scienze integrate - Scienze della terra e Biologia</w:t>
            </w:r>
          </w:p>
        </w:tc>
        <w:tc>
          <w:tcPr>
            <w:tcW w:w="851" w:type="dxa"/>
            <w:shd w:val="clear" w:color="auto" w:fill="auto"/>
          </w:tcPr>
          <w:p w14:paraId="4411A3FC"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73CCDC53"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52D5DEE"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08793E05"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E4CEF07" w14:textId="77777777" w:rsidR="001B6964" w:rsidRPr="00174A9B" w:rsidRDefault="001B6964" w:rsidP="00427D3E">
            <w:pPr>
              <w:spacing w:before="100" w:beforeAutospacing="1" w:line="360" w:lineRule="auto"/>
              <w:jc w:val="center"/>
            </w:pPr>
            <w:r w:rsidRPr="00174A9B">
              <w:t>-</w:t>
            </w:r>
          </w:p>
        </w:tc>
      </w:tr>
      <w:tr w:rsidR="001B6964" w:rsidRPr="00174A9B" w14:paraId="3BCA9188" w14:textId="77777777" w:rsidTr="00405517">
        <w:tc>
          <w:tcPr>
            <w:tcW w:w="5508" w:type="dxa"/>
            <w:shd w:val="clear" w:color="auto" w:fill="auto"/>
          </w:tcPr>
          <w:p w14:paraId="7696FCBD" w14:textId="77777777" w:rsidR="001B6964" w:rsidRPr="00174A9B" w:rsidRDefault="001B6964" w:rsidP="00427D3E">
            <w:pPr>
              <w:spacing w:before="100" w:beforeAutospacing="1" w:line="360" w:lineRule="auto"/>
              <w:rPr>
                <w:b/>
              </w:rPr>
            </w:pPr>
            <w:r w:rsidRPr="00174A9B">
              <w:rPr>
                <w:b/>
              </w:rPr>
              <w:t>Scienze motorie e sportive</w:t>
            </w:r>
          </w:p>
        </w:tc>
        <w:tc>
          <w:tcPr>
            <w:tcW w:w="851" w:type="dxa"/>
            <w:shd w:val="clear" w:color="auto" w:fill="auto"/>
          </w:tcPr>
          <w:p w14:paraId="196AC64A"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3045C074"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7EF4E51F"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406E54E"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7978B5E" w14:textId="77777777" w:rsidR="001B6964" w:rsidRPr="00174A9B" w:rsidRDefault="001B6964" w:rsidP="00427D3E">
            <w:pPr>
              <w:spacing w:before="100" w:beforeAutospacing="1" w:line="360" w:lineRule="auto"/>
              <w:jc w:val="center"/>
            </w:pPr>
            <w:r w:rsidRPr="00174A9B">
              <w:t>2</w:t>
            </w:r>
          </w:p>
        </w:tc>
      </w:tr>
      <w:tr w:rsidR="00645A01" w:rsidRPr="00174A9B" w14:paraId="138D6C47" w14:textId="77777777" w:rsidTr="00405517">
        <w:tc>
          <w:tcPr>
            <w:tcW w:w="5508" w:type="dxa"/>
            <w:shd w:val="clear" w:color="auto" w:fill="auto"/>
          </w:tcPr>
          <w:p w14:paraId="5D9C07B5" w14:textId="29E33EB4" w:rsidR="00645A01" w:rsidRPr="00174A9B" w:rsidRDefault="00645A01" w:rsidP="00427D3E">
            <w:pPr>
              <w:spacing w:before="100" w:beforeAutospacing="1" w:line="360" w:lineRule="auto"/>
              <w:rPr>
                <w:b/>
              </w:rPr>
            </w:pPr>
            <w:r>
              <w:rPr>
                <w:b/>
              </w:rPr>
              <w:t>Geografia</w:t>
            </w:r>
          </w:p>
        </w:tc>
        <w:tc>
          <w:tcPr>
            <w:tcW w:w="851" w:type="dxa"/>
            <w:shd w:val="clear" w:color="auto" w:fill="auto"/>
          </w:tcPr>
          <w:p w14:paraId="45E098F9" w14:textId="0DE94E85" w:rsidR="00645A01" w:rsidRPr="00174A9B" w:rsidRDefault="00645A01" w:rsidP="00427D3E">
            <w:pPr>
              <w:spacing w:before="100" w:beforeAutospacing="1" w:line="360" w:lineRule="auto"/>
              <w:jc w:val="center"/>
            </w:pPr>
            <w:r>
              <w:t>1</w:t>
            </w:r>
          </w:p>
        </w:tc>
        <w:tc>
          <w:tcPr>
            <w:tcW w:w="851" w:type="dxa"/>
            <w:shd w:val="clear" w:color="auto" w:fill="auto"/>
          </w:tcPr>
          <w:p w14:paraId="545969B7" w14:textId="4A75F099" w:rsidR="00645A01" w:rsidRPr="00174A9B" w:rsidRDefault="00645A01" w:rsidP="00427D3E">
            <w:pPr>
              <w:spacing w:before="100" w:beforeAutospacing="1" w:line="360" w:lineRule="auto"/>
              <w:jc w:val="center"/>
            </w:pPr>
            <w:r>
              <w:t>1</w:t>
            </w:r>
          </w:p>
        </w:tc>
        <w:tc>
          <w:tcPr>
            <w:tcW w:w="851" w:type="dxa"/>
            <w:shd w:val="clear" w:color="auto" w:fill="auto"/>
          </w:tcPr>
          <w:p w14:paraId="0539627B" w14:textId="299C04D6" w:rsidR="00645A01" w:rsidRPr="00174A9B" w:rsidRDefault="00645A01" w:rsidP="00427D3E">
            <w:pPr>
              <w:spacing w:before="100" w:beforeAutospacing="1" w:line="360" w:lineRule="auto"/>
              <w:jc w:val="center"/>
            </w:pPr>
            <w:r>
              <w:t>-</w:t>
            </w:r>
          </w:p>
        </w:tc>
        <w:tc>
          <w:tcPr>
            <w:tcW w:w="851" w:type="dxa"/>
            <w:shd w:val="clear" w:color="auto" w:fill="auto"/>
          </w:tcPr>
          <w:p w14:paraId="0583C9BA" w14:textId="617244C1" w:rsidR="00645A01" w:rsidRPr="00174A9B" w:rsidRDefault="00645A01" w:rsidP="00427D3E">
            <w:pPr>
              <w:spacing w:before="100" w:beforeAutospacing="1" w:line="360" w:lineRule="auto"/>
              <w:jc w:val="center"/>
            </w:pPr>
            <w:r>
              <w:t>-</w:t>
            </w:r>
          </w:p>
        </w:tc>
        <w:tc>
          <w:tcPr>
            <w:tcW w:w="851" w:type="dxa"/>
            <w:shd w:val="clear" w:color="auto" w:fill="auto"/>
          </w:tcPr>
          <w:p w14:paraId="2BDE8B29" w14:textId="77C49719" w:rsidR="00645A01" w:rsidRPr="00174A9B" w:rsidRDefault="00645A01" w:rsidP="00427D3E">
            <w:pPr>
              <w:spacing w:before="100" w:beforeAutospacing="1" w:line="360" w:lineRule="auto"/>
              <w:jc w:val="center"/>
            </w:pPr>
            <w:r>
              <w:t>-</w:t>
            </w:r>
          </w:p>
        </w:tc>
      </w:tr>
      <w:tr w:rsidR="0064622B" w:rsidRPr="00174A9B" w14:paraId="5D21D108" w14:textId="77777777" w:rsidTr="0064622B">
        <w:tc>
          <w:tcPr>
            <w:tcW w:w="5508" w:type="dxa"/>
            <w:tcBorders>
              <w:top w:val="single" w:sz="4" w:space="0" w:color="auto"/>
              <w:left w:val="single" w:sz="4" w:space="0" w:color="auto"/>
              <w:bottom w:val="single" w:sz="4" w:space="0" w:color="auto"/>
              <w:right w:val="single" w:sz="4" w:space="0" w:color="auto"/>
            </w:tcBorders>
            <w:shd w:val="clear" w:color="auto" w:fill="auto"/>
          </w:tcPr>
          <w:p w14:paraId="41357861" w14:textId="77777777" w:rsidR="0064622B" w:rsidRPr="0064622B" w:rsidRDefault="0064622B" w:rsidP="00427D3E">
            <w:pPr>
              <w:spacing w:before="100" w:beforeAutospacing="1" w:line="360" w:lineRule="auto"/>
              <w:rPr>
                <w:b/>
              </w:rPr>
            </w:pPr>
            <w:r w:rsidRPr="00174A9B">
              <w:rPr>
                <w:b/>
              </w:rPr>
              <w:t>RC</w:t>
            </w:r>
            <w:r>
              <w:rPr>
                <w:b/>
              </w:rPr>
              <w:t xml:space="preserve">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57EA72"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9DCA6"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229FD9"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5B35FA"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329243" w14:textId="77777777" w:rsidR="0064622B" w:rsidRPr="00174A9B" w:rsidRDefault="0064622B" w:rsidP="00427D3E">
            <w:pPr>
              <w:spacing w:before="100" w:beforeAutospacing="1" w:line="360" w:lineRule="auto"/>
              <w:jc w:val="center"/>
            </w:pPr>
            <w:r w:rsidRPr="00174A9B">
              <w:t>1</w:t>
            </w:r>
          </w:p>
        </w:tc>
      </w:tr>
      <w:tr w:rsidR="0064622B" w:rsidRPr="00174A9B" w14:paraId="3A2F9FA3" w14:textId="77777777" w:rsidTr="0064622B">
        <w:tc>
          <w:tcPr>
            <w:tcW w:w="5508" w:type="dxa"/>
            <w:tcBorders>
              <w:top w:val="single" w:sz="4" w:space="0" w:color="auto"/>
              <w:left w:val="single" w:sz="4" w:space="0" w:color="auto"/>
              <w:bottom w:val="single" w:sz="4" w:space="0" w:color="auto"/>
              <w:right w:val="single" w:sz="4" w:space="0" w:color="auto"/>
            </w:tcBorders>
            <w:shd w:val="clear" w:color="auto" w:fill="auto"/>
          </w:tcPr>
          <w:p w14:paraId="030FA806" w14:textId="77777777" w:rsidR="0064622B" w:rsidRPr="00174A9B" w:rsidRDefault="0064622B" w:rsidP="00427D3E">
            <w:pPr>
              <w:spacing w:before="100" w:beforeAutospacing="1" w:line="360" w:lineRule="auto"/>
              <w:rPr>
                <w:b/>
              </w:rPr>
            </w:pPr>
            <w:r w:rsidRPr="00174A9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ADA0FC" w14:textId="77777777" w:rsidR="0064622B" w:rsidRPr="00174A9B" w:rsidRDefault="0064622B" w:rsidP="00427D3E">
            <w:pPr>
              <w:spacing w:before="100" w:beforeAutospacing="1" w:line="360" w:lineRule="auto"/>
              <w:jc w:val="center"/>
            </w:pPr>
            <w:r w:rsidRPr="00174A9B">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59CDF" w14:textId="77777777" w:rsidR="0064622B" w:rsidRPr="00174A9B" w:rsidRDefault="0064622B" w:rsidP="00427D3E">
            <w:pPr>
              <w:spacing w:before="100" w:beforeAutospacing="1" w:line="360" w:lineRule="auto"/>
              <w:jc w:val="center"/>
            </w:pPr>
            <w:r w:rsidRPr="00174A9B">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FDFC1" w14:textId="77777777" w:rsidR="0064622B" w:rsidRPr="00174A9B" w:rsidRDefault="0064622B"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7EE58" w14:textId="77777777" w:rsidR="0064622B" w:rsidRPr="00174A9B" w:rsidRDefault="0064622B"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F69ED" w14:textId="77777777" w:rsidR="0064622B" w:rsidRPr="00174A9B" w:rsidRDefault="0064622B" w:rsidP="00427D3E">
            <w:pPr>
              <w:spacing w:before="100" w:beforeAutospacing="1" w:line="360" w:lineRule="auto"/>
              <w:jc w:val="center"/>
            </w:pPr>
            <w:r w:rsidRPr="00174A9B">
              <w:t>3</w:t>
            </w:r>
          </w:p>
        </w:tc>
      </w:tr>
      <w:tr w:rsidR="001B6964" w:rsidRPr="00174A9B" w14:paraId="6885C0DC" w14:textId="77777777" w:rsidTr="00405517">
        <w:tc>
          <w:tcPr>
            <w:tcW w:w="5508" w:type="dxa"/>
            <w:shd w:val="clear" w:color="auto" w:fill="auto"/>
          </w:tcPr>
          <w:p w14:paraId="653DD5F6" w14:textId="626B4AB1" w:rsidR="001B6964" w:rsidRPr="00174A9B" w:rsidRDefault="001B6964" w:rsidP="00427D3E">
            <w:pPr>
              <w:spacing w:before="100" w:beforeAutospacing="1" w:line="360" w:lineRule="auto"/>
              <w:rPr>
                <w:b/>
              </w:rPr>
            </w:pPr>
            <w:r w:rsidRPr="00174A9B">
              <w:rPr>
                <w:b/>
              </w:rPr>
              <w:t xml:space="preserve">Scienze </w:t>
            </w:r>
            <w:r w:rsidR="0095432B">
              <w:rPr>
                <w:b/>
              </w:rPr>
              <w:t>della terra</w:t>
            </w:r>
          </w:p>
        </w:tc>
        <w:tc>
          <w:tcPr>
            <w:tcW w:w="851" w:type="dxa"/>
            <w:shd w:val="clear" w:color="auto" w:fill="auto"/>
          </w:tcPr>
          <w:p w14:paraId="10462A1E"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ECA7C04" w14:textId="38E69358" w:rsidR="001B6964" w:rsidRPr="00174A9B" w:rsidRDefault="0095432B" w:rsidP="00427D3E">
            <w:pPr>
              <w:spacing w:before="100" w:beforeAutospacing="1" w:line="360" w:lineRule="auto"/>
              <w:jc w:val="center"/>
            </w:pPr>
            <w:r>
              <w:t>2</w:t>
            </w:r>
          </w:p>
        </w:tc>
        <w:tc>
          <w:tcPr>
            <w:tcW w:w="851" w:type="dxa"/>
            <w:shd w:val="clear" w:color="auto" w:fill="auto"/>
          </w:tcPr>
          <w:p w14:paraId="69048B5A"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6E62FD18"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66947628" w14:textId="77777777" w:rsidR="001B6964" w:rsidRPr="00174A9B" w:rsidRDefault="001B6964" w:rsidP="00427D3E">
            <w:pPr>
              <w:spacing w:before="100" w:beforeAutospacing="1" w:line="360" w:lineRule="auto"/>
              <w:jc w:val="center"/>
            </w:pPr>
            <w:r w:rsidRPr="00174A9B">
              <w:t>-</w:t>
            </w:r>
          </w:p>
        </w:tc>
      </w:tr>
      <w:tr w:rsidR="001B6964" w:rsidRPr="00174A9B" w14:paraId="644592EB" w14:textId="77777777" w:rsidTr="00405517">
        <w:tc>
          <w:tcPr>
            <w:tcW w:w="5508" w:type="dxa"/>
            <w:shd w:val="clear" w:color="auto" w:fill="auto"/>
          </w:tcPr>
          <w:p w14:paraId="4BE7A6A1" w14:textId="77777777" w:rsidR="001B6964" w:rsidRPr="00174A9B" w:rsidRDefault="001B6964" w:rsidP="00427D3E">
            <w:pPr>
              <w:spacing w:before="100" w:beforeAutospacing="1" w:line="360" w:lineRule="auto"/>
              <w:rPr>
                <w:b/>
              </w:rPr>
            </w:pPr>
            <w:r w:rsidRPr="00174A9B">
              <w:rPr>
                <w:b/>
              </w:rPr>
              <w:t>Scienza degli alimenti</w:t>
            </w:r>
          </w:p>
        </w:tc>
        <w:tc>
          <w:tcPr>
            <w:tcW w:w="851" w:type="dxa"/>
            <w:shd w:val="clear" w:color="auto" w:fill="auto"/>
          </w:tcPr>
          <w:p w14:paraId="10F04CD4" w14:textId="21B26841" w:rsidR="001B6964" w:rsidRPr="00174A9B" w:rsidRDefault="001B6964" w:rsidP="00427D3E">
            <w:pPr>
              <w:spacing w:before="100" w:beforeAutospacing="1" w:line="360" w:lineRule="auto"/>
              <w:jc w:val="center"/>
            </w:pPr>
            <w:r w:rsidRPr="00174A9B">
              <w:t>2</w:t>
            </w:r>
            <w:r w:rsidR="0095432B">
              <w:t xml:space="preserve"> (2)</w:t>
            </w:r>
          </w:p>
        </w:tc>
        <w:tc>
          <w:tcPr>
            <w:tcW w:w="851" w:type="dxa"/>
            <w:shd w:val="clear" w:color="auto" w:fill="auto"/>
          </w:tcPr>
          <w:p w14:paraId="6DC0086D" w14:textId="1015D9FE" w:rsidR="001B6964" w:rsidRPr="00174A9B" w:rsidRDefault="001B6964" w:rsidP="00427D3E">
            <w:pPr>
              <w:spacing w:before="100" w:beforeAutospacing="1" w:line="360" w:lineRule="auto"/>
              <w:jc w:val="center"/>
            </w:pPr>
            <w:r w:rsidRPr="00174A9B">
              <w:t>2</w:t>
            </w:r>
            <w:r w:rsidR="0095432B">
              <w:t xml:space="preserve"> (2)</w:t>
            </w:r>
          </w:p>
        </w:tc>
        <w:tc>
          <w:tcPr>
            <w:tcW w:w="851" w:type="dxa"/>
            <w:shd w:val="clear" w:color="auto" w:fill="auto"/>
          </w:tcPr>
          <w:p w14:paraId="7B102C43"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367F117C"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43CE815D" w14:textId="77777777" w:rsidR="001B6964" w:rsidRPr="00174A9B" w:rsidRDefault="001B6964" w:rsidP="00427D3E">
            <w:pPr>
              <w:spacing w:before="100" w:beforeAutospacing="1" w:line="360" w:lineRule="auto"/>
              <w:jc w:val="center"/>
            </w:pPr>
            <w:r w:rsidRPr="00174A9B">
              <w:t>-</w:t>
            </w:r>
          </w:p>
        </w:tc>
      </w:tr>
      <w:tr w:rsidR="004314FF" w:rsidRPr="00174A9B" w14:paraId="2018BACD" w14:textId="77777777" w:rsidTr="00405517">
        <w:tc>
          <w:tcPr>
            <w:tcW w:w="5508" w:type="dxa"/>
            <w:shd w:val="clear" w:color="auto" w:fill="auto"/>
          </w:tcPr>
          <w:p w14:paraId="2AEF1054" w14:textId="3524842D" w:rsidR="004314FF" w:rsidRPr="00174A9B" w:rsidRDefault="004314FF" w:rsidP="00427D3E">
            <w:pPr>
              <w:spacing w:before="100" w:beforeAutospacing="1" w:line="360" w:lineRule="auto"/>
              <w:rPr>
                <w:b/>
              </w:rPr>
            </w:pPr>
            <w:r>
              <w:rPr>
                <w:b/>
              </w:rPr>
              <w:t>T.I.C.</w:t>
            </w:r>
          </w:p>
        </w:tc>
        <w:tc>
          <w:tcPr>
            <w:tcW w:w="851" w:type="dxa"/>
            <w:shd w:val="clear" w:color="auto" w:fill="auto"/>
          </w:tcPr>
          <w:p w14:paraId="30523591" w14:textId="0F9C8D5C" w:rsidR="004314FF" w:rsidRPr="00174A9B" w:rsidRDefault="004314FF" w:rsidP="00427D3E">
            <w:pPr>
              <w:spacing w:before="100" w:beforeAutospacing="1" w:line="360" w:lineRule="auto"/>
              <w:jc w:val="center"/>
            </w:pPr>
            <w:r>
              <w:t>2 (2)</w:t>
            </w:r>
          </w:p>
        </w:tc>
        <w:tc>
          <w:tcPr>
            <w:tcW w:w="851" w:type="dxa"/>
            <w:shd w:val="clear" w:color="auto" w:fill="auto"/>
          </w:tcPr>
          <w:p w14:paraId="5CDDC75A" w14:textId="7F78F44A" w:rsidR="004314FF" w:rsidRPr="00174A9B" w:rsidRDefault="004314FF" w:rsidP="00427D3E">
            <w:pPr>
              <w:spacing w:before="100" w:beforeAutospacing="1" w:line="360" w:lineRule="auto"/>
              <w:jc w:val="center"/>
            </w:pPr>
            <w:r>
              <w:t>2 (2)</w:t>
            </w:r>
          </w:p>
        </w:tc>
        <w:tc>
          <w:tcPr>
            <w:tcW w:w="851" w:type="dxa"/>
            <w:shd w:val="clear" w:color="auto" w:fill="auto"/>
          </w:tcPr>
          <w:p w14:paraId="4335B311" w14:textId="5E40C413" w:rsidR="004314FF" w:rsidRPr="00174A9B" w:rsidRDefault="004314FF" w:rsidP="00427D3E">
            <w:pPr>
              <w:spacing w:before="100" w:beforeAutospacing="1" w:line="360" w:lineRule="auto"/>
              <w:jc w:val="center"/>
            </w:pPr>
            <w:r>
              <w:t>-</w:t>
            </w:r>
          </w:p>
        </w:tc>
        <w:tc>
          <w:tcPr>
            <w:tcW w:w="851" w:type="dxa"/>
            <w:shd w:val="clear" w:color="auto" w:fill="auto"/>
          </w:tcPr>
          <w:p w14:paraId="7E23782D" w14:textId="75AEFD38" w:rsidR="004314FF" w:rsidRPr="00174A9B" w:rsidRDefault="004314FF" w:rsidP="00427D3E">
            <w:pPr>
              <w:spacing w:before="100" w:beforeAutospacing="1" w:line="360" w:lineRule="auto"/>
              <w:jc w:val="center"/>
            </w:pPr>
            <w:r>
              <w:t>-</w:t>
            </w:r>
          </w:p>
        </w:tc>
        <w:tc>
          <w:tcPr>
            <w:tcW w:w="851" w:type="dxa"/>
            <w:shd w:val="clear" w:color="auto" w:fill="auto"/>
          </w:tcPr>
          <w:p w14:paraId="31C650DB" w14:textId="553531E6" w:rsidR="004314FF" w:rsidRPr="00174A9B" w:rsidRDefault="004314FF" w:rsidP="00427D3E">
            <w:pPr>
              <w:spacing w:before="100" w:beforeAutospacing="1" w:line="360" w:lineRule="auto"/>
              <w:jc w:val="center"/>
            </w:pPr>
            <w:r>
              <w:t>-</w:t>
            </w:r>
          </w:p>
        </w:tc>
      </w:tr>
      <w:tr w:rsidR="001B6964" w:rsidRPr="00174A9B" w14:paraId="64F791C1" w14:textId="77777777" w:rsidTr="00405517">
        <w:tc>
          <w:tcPr>
            <w:tcW w:w="5508" w:type="dxa"/>
            <w:shd w:val="clear" w:color="auto" w:fill="auto"/>
          </w:tcPr>
          <w:p w14:paraId="5C221BCF" w14:textId="77777777" w:rsidR="001B6964" w:rsidRPr="00174A9B" w:rsidRDefault="001B6964" w:rsidP="00427D3E">
            <w:pPr>
              <w:spacing w:before="100" w:beforeAutospacing="1" w:line="360" w:lineRule="auto"/>
              <w:rPr>
                <w:b/>
              </w:rPr>
            </w:pPr>
            <w:r w:rsidRPr="00174A9B">
              <w:rPr>
                <w:b/>
              </w:rPr>
              <w:t>Laboratorio di servizi enogastronomici – settore cucina</w:t>
            </w:r>
          </w:p>
        </w:tc>
        <w:tc>
          <w:tcPr>
            <w:tcW w:w="851" w:type="dxa"/>
            <w:shd w:val="clear" w:color="auto" w:fill="auto"/>
          </w:tcPr>
          <w:p w14:paraId="2391B742"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28301766"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57FE7547"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57E5FABC"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CD0E540" w14:textId="74C81566" w:rsidR="001B6964" w:rsidRPr="00174A9B" w:rsidRDefault="004314FF" w:rsidP="00427D3E">
            <w:pPr>
              <w:spacing w:before="100" w:beforeAutospacing="1" w:line="360" w:lineRule="auto"/>
              <w:jc w:val="center"/>
            </w:pPr>
            <w:r>
              <w:t>-</w:t>
            </w:r>
          </w:p>
        </w:tc>
      </w:tr>
      <w:tr w:rsidR="001B6964" w:rsidRPr="00174A9B" w14:paraId="5C6C680C" w14:textId="77777777" w:rsidTr="00405517">
        <w:tc>
          <w:tcPr>
            <w:tcW w:w="5508" w:type="dxa"/>
            <w:shd w:val="clear" w:color="auto" w:fill="auto"/>
          </w:tcPr>
          <w:p w14:paraId="089F7A39" w14:textId="77777777" w:rsidR="001B6964" w:rsidRPr="00174A9B" w:rsidRDefault="001B6964" w:rsidP="00427D3E">
            <w:pPr>
              <w:spacing w:before="100" w:beforeAutospacing="1" w:line="360" w:lineRule="auto"/>
              <w:rPr>
                <w:b/>
              </w:rPr>
            </w:pPr>
            <w:r w:rsidRPr="00174A9B">
              <w:rPr>
                <w:b/>
              </w:rPr>
              <w:t>Laboratorio di servizi enogastronomici – settore sala e vendita</w:t>
            </w:r>
          </w:p>
        </w:tc>
        <w:tc>
          <w:tcPr>
            <w:tcW w:w="851" w:type="dxa"/>
            <w:shd w:val="clear" w:color="auto" w:fill="auto"/>
          </w:tcPr>
          <w:p w14:paraId="69209FC4"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239E11D9"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021F7E0A"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0D32EEB2"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5FBEAD2" w14:textId="77777777" w:rsidR="001B6964" w:rsidRPr="00174A9B" w:rsidRDefault="001B6964" w:rsidP="00427D3E">
            <w:pPr>
              <w:spacing w:before="100" w:beforeAutospacing="1" w:line="360" w:lineRule="auto"/>
              <w:jc w:val="center"/>
            </w:pPr>
            <w:r w:rsidRPr="00174A9B">
              <w:t>-</w:t>
            </w:r>
          </w:p>
        </w:tc>
      </w:tr>
      <w:tr w:rsidR="001B6964" w:rsidRPr="00174A9B" w14:paraId="4820D303" w14:textId="77777777" w:rsidTr="00405517">
        <w:tc>
          <w:tcPr>
            <w:tcW w:w="5508" w:type="dxa"/>
            <w:shd w:val="clear" w:color="auto" w:fill="auto"/>
          </w:tcPr>
          <w:p w14:paraId="45E08953" w14:textId="77777777" w:rsidR="001B6964" w:rsidRPr="00174A9B" w:rsidRDefault="001B6964" w:rsidP="00427D3E">
            <w:pPr>
              <w:spacing w:before="100" w:beforeAutospacing="1" w:line="360" w:lineRule="auto"/>
              <w:rPr>
                <w:b/>
              </w:rPr>
            </w:pPr>
            <w:r w:rsidRPr="00174A9B">
              <w:rPr>
                <w:b/>
              </w:rPr>
              <w:t>Laboratorio di servizi di accoglienza turistica</w:t>
            </w:r>
          </w:p>
        </w:tc>
        <w:tc>
          <w:tcPr>
            <w:tcW w:w="851" w:type="dxa"/>
            <w:shd w:val="clear" w:color="auto" w:fill="auto"/>
          </w:tcPr>
          <w:p w14:paraId="5200FD62" w14:textId="0A3D8137" w:rsidR="001B6964" w:rsidRPr="00174A9B" w:rsidRDefault="001B6964" w:rsidP="00427D3E">
            <w:pPr>
              <w:spacing w:before="100" w:beforeAutospacing="1" w:line="360" w:lineRule="auto"/>
              <w:jc w:val="center"/>
            </w:pPr>
            <w:r w:rsidRPr="00174A9B">
              <w:t>2</w:t>
            </w:r>
            <w:r w:rsidR="00673D27">
              <w:t xml:space="preserve"> (2)</w:t>
            </w:r>
          </w:p>
        </w:tc>
        <w:tc>
          <w:tcPr>
            <w:tcW w:w="851" w:type="dxa"/>
            <w:shd w:val="clear" w:color="auto" w:fill="auto"/>
          </w:tcPr>
          <w:p w14:paraId="0B057657" w14:textId="5BA39A14" w:rsidR="001B6964" w:rsidRPr="00174A9B" w:rsidRDefault="001B6964" w:rsidP="00427D3E">
            <w:pPr>
              <w:spacing w:before="100" w:beforeAutospacing="1" w:line="360" w:lineRule="auto"/>
              <w:jc w:val="center"/>
            </w:pPr>
            <w:r w:rsidRPr="00174A9B">
              <w:t>2</w:t>
            </w:r>
            <w:r w:rsidR="00673D27">
              <w:t xml:space="preserve"> (2)</w:t>
            </w:r>
          </w:p>
        </w:tc>
        <w:tc>
          <w:tcPr>
            <w:tcW w:w="851" w:type="dxa"/>
            <w:shd w:val="clear" w:color="auto" w:fill="auto"/>
          </w:tcPr>
          <w:p w14:paraId="6B99A3FF" w14:textId="77777777" w:rsidR="001B6964" w:rsidRPr="00174A9B" w:rsidRDefault="001B6964" w:rsidP="00427D3E">
            <w:pPr>
              <w:spacing w:before="100" w:beforeAutospacing="1" w:line="360" w:lineRule="auto"/>
              <w:jc w:val="center"/>
            </w:pPr>
            <w:r w:rsidRPr="00174A9B">
              <w:t>6</w:t>
            </w:r>
          </w:p>
        </w:tc>
        <w:tc>
          <w:tcPr>
            <w:tcW w:w="851" w:type="dxa"/>
            <w:shd w:val="clear" w:color="auto" w:fill="auto"/>
          </w:tcPr>
          <w:p w14:paraId="003556EA"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19540A6E" w14:textId="77777777" w:rsidR="001B6964" w:rsidRPr="00174A9B" w:rsidRDefault="001B6964" w:rsidP="00427D3E">
            <w:pPr>
              <w:spacing w:before="100" w:beforeAutospacing="1" w:line="360" w:lineRule="auto"/>
              <w:jc w:val="center"/>
            </w:pPr>
            <w:r w:rsidRPr="00174A9B">
              <w:t>4</w:t>
            </w:r>
          </w:p>
        </w:tc>
      </w:tr>
      <w:tr w:rsidR="001B6964" w:rsidRPr="00174A9B" w14:paraId="38709953" w14:textId="77777777" w:rsidTr="00405517">
        <w:tc>
          <w:tcPr>
            <w:tcW w:w="5508" w:type="dxa"/>
            <w:shd w:val="clear" w:color="auto" w:fill="auto"/>
          </w:tcPr>
          <w:p w14:paraId="2E4BF303" w14:textId="77777777" w:rsidR="001B6964" w:rsidRPr="00174A9B" w:rsidRDefault="001B6964" w:rsidP="00427D3E">
            <w:pPr>
              <w:spacing w:before="100" w:beforeAutospacing="1" w:line="360" w:lineRule="auto"/>
              <w:rPr>
                <w:b/>
              </w:rPr>
            </w:pPr>
            <w:r w:rsidRPr="00174A9B">
              <w:rPr>
                <w:b/>
              </w:rPr>
              <w:t>Scienza e cultura dell’alimentazione</w:t>
            </w:r>
          </w:p>
        </w:tc>
        <w:tc>
          <w:tcPr>
            <w:tcW w:w="851" w:type="dxa"/>
            <w:shd w:val="clear" w:color="auto" w:fill="auto"/>
          </w:tcPr>
          <w:p w14:paraId="32B68CBD"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041EF8D"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1C8FB33D"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4FDBFBC8" w14:textId="6D5F4EC5" w:rsidR="001B6964" w:rsidRPr="00174A9B" w:rsidRDefault="00673D27" w:rsidP="00427D3E">
            <w:pPr>
              <w:spacing w:before="100" w:beforeAutospacing="1" w:line="360" w:lineRule="auto"/>
              <w:jc w:val="center"/>
            </w:pPr>
            <w:r>
              <w:t>4</w:t>
            </w:r>
          </w:p>
        </w:tc>
        <w:tc>
          <w:tcPr>
            <w:tcW w:w="851" w:type="dxa"/>
            <w:shd w:val="clear" w:color="auto" w:fill="auto"/>
          </w:tcPr>
          <w:p w14:paraId="45571294" w14:textId="357A80B2" w:rsidR="001B6964" w:rsidRPr="00174A9B" w:rsidRDefault="00673D27" w:rsidP="00427D3E">
            <w:pPr>
              <w:spacing w:before="100" w:beforeAutospacing="1" w:line="360" w:lineRule="auto"/>
              <w:jc w:val="center"/>
            </w:pPr>
            <w:r>
              <w:t>3</w:t>
            </w:r>
          </w:p>
        </w:tc>
      </w:tr>
      <w:tr w:rsidR="00E91F9B" w:rsidRPr="00174A9B" w14:paraId="5C9B8F7A" w14:textId="77777777" w:rsidTr="00405517">
        <w:tc>
          <w:tcPr>
            <w:tcW w:w="5508" w:type="dxa"/>
            <w:shd w:val="clear" w:color="auto" w:fill="auto"/>
          </w:tcPr>
          <w:p w14:paraId="5376B9B2" w14:textId="3C0F541C" w:rsidR="00E91F9B" w:rsidRPr="00174A9B" w:rsidRDefault="00E91F9B" w:rsidP="00427D3E">
            <w:pPr>
              <w:spacing w:before="100" w:beforeAutospacing="1" w:line="360" w:lineRule="auto"/>
              <w:rPr>
                <w:b/>
              </w:rPr>
            </w:pPr>
            <w:r>
              <w:rPr>
                <w:b/>
              </w:rPr>
              <w:t>Inglese tecnico</w:t>
            </w:r>
          </w:p>
        </w:tc>
        <w:tc>
          <w:tcPr>
            <w:tcW w:w="851" w:type="dxa"/>
            <w:shd w:val="clear" w:color="auto" w:fill="auto"/>
          </w:tcPr>
          <w:p w14:paraId="0CBECA31" w14:textId="331A8A18" w:rsidR="00E91F9B" w:rsidRPr="00174A9B" w:rsidRDefault="00E91F9B" w:rsidP="00427D3E">
            <w:pPr>
              <w:spacing w:before="100" w:beforeAutospacing="1" w:line="360" w:lineRule="auto"/>
              <w:jc w:val="center"/>
            </w:pPr>
            <w:r>
              <w:t>-</w:t>
            </w:r>
          </w:p>
        </w:tc>
        <w:tc>
          <w:tcPr>
            <w:tcW w:w="851" w:type="dxa"/>
            <w:shd w:val="clear" w:color="auto" w:fill="auto"/>
          </w:tcPr>
          <w:p w14:paraId="0E5F7C31" w14:textId="1C307EFB" w:rsidR="00E91F9B" w:rsidRPr="00174A9B" w:rsidRDefault="00E91F9B" w:rsidP="00427D3E">
            <w:pPr>
              <w:spacing w:before="100" w:beforeAutospacing="1" w:line="360" w:lineRule="auto"/>
              <w:jc w:val="center"/>
            </w:pPr>
            <w:r>
              <w:t>-</w:t>
            </w:r>
          </w:p>
        </w:tc>
        <w:tc>
          <w:tcPr>
            <w:tcW w:w="851" w:type="dxa"/>
            <w:shd w:val="clear" w:color="auto" w:fill="auto"/>
          </w:tcPr>
          <w:p w14:paraId="002C14BC" w14:textId="78953C55" w:rsidR="00E91F9B" w:rsidRPr="00174A9B" w:rsidRDefault="00E91F9B" w:rsidP="00427D3E">
            <w:pPr>
              <w:spacing w:before="100" w:beforeAutospacing="1" w:line="360" w:lineRule="auto"/>
              <w:jc w:val="center"/>
            </w:pPr>
            <w:r>
              <w:t>1 (1)</w:t>
            </w:r>
          </w:p>
        </w:tc>
        <w:tc>
          <w:tcPr>
            <w:tcW w:w="851" w:type="dxa"/>
            <w:shd w:val="clear" w:color="auto" w:fill="auto"/>
          </w:tcPr>
          <w:p w14:paraId="362414DD" w14:textId="6E45D3A9" w:rsidR="00E91F9B" w:rsidRPr="00174A9B" w:rsidRDefault="00E91F9B" w:rsidP="00427D3E">
            <w:pPr>
              <w:spacing w:before="100" w:beforeAutospacing="1" w:line="360" w:lineRule="auto"/>
              <w:jc w:val="center"/>
            </w:pPr>
            <w:r>
              <w:t>1 (1)</w:t>
            </w:r>
          </w:p>
        </w:tc>
        <w:tc>
          <w:tcPr>
            <w:tcW w:w="851" w:type="dxa"/>
            <w:shd w:val="clear" w:color="auto" w:fill="auto"/>
          </w:tcPr>
          <w:p w14:paraId="21412E57" w14:textId="07D5DAD5" w:rsidR="00E91F9B" w:rsidRPr="00174A9B" w:rsidRDefault="00E91F9B" w:rsidP="00427D3E">
            <w:pPr>
              <w:spacing w:before="100" w:beforeAutospacing="1" w:line="360" w:lineRule="auto"/>
              <w:jc w:val="center"/>
            </w:pPr>
            <w:r>
              <w:t>1</w:t>
            </w:r>
          </w:p>
        </w:tc>
      </w:tr>
      <w:tr w:rsidR="00E91F9B" w:rsidRPr="00174A9B" w14:paraId="777DC429" w14:textId="77777777" w:rsidTr="00405517">
        <w:tc>
          <w:tcPr>
            <w:tcW w:w="5508" w:type="dxa"/>
            <w:shd w:val="clear" w:color="auto" w:fill="auto"/>
          </w:tcPr>
          <w:p w14:paraId="7D714BB6" w14:textId="055474AD" w:rsidR="00E91F9B" w:rsidRPr="00174A9B" w:rsidRDefault="00E91F9B" w:rsidP="00427D3E">
            <w:pPr>
              <w:spacing w:before="100" w:beforeAutospacing="1" w:line="360" w:lineRule="auto"/>
              <w:rPr>
                <w:b/>
              </w:rPr>
            </w:pPr>
            <w:r>
              <w:rPr>
                <w:b/>
              </w:rPr>
              <w:t>Storia dell’arte</w:t>
            </w:r>
          </w:p>
        </w:tc>
        <w:tc>
          <w:tcPr>
            <w:tcW w:w="851" w:type="dxa"/>
            <w:shd w:val="clear" w:color="auto" w:fill="auto"/>
          </w:tcPr>
          <w:p w14:paraId="7E72894A" w14:textId="140CD1AA" w:rsidR="00E91F9B" w:rsidRPr="00174A9B" w:rsidRDefault="00E91F9B" w:rsidP="00427D3E">
            <w:pPr>
              <w:spacing w:before="100" w:beforeAutospacing="1" w:line="360" w:lineRule="auto"/>
              <w:jc w:val="center"/>
            </w:pPr>
            <w:r>
              <w:t>-</w:t>
            </w:r>
          </w:p>
        </w:tc>
        <w:tc>
          <w:tcPr>
            <w:tcW w:w="851" w:type="dxa"/>
            <w:shd w:val="clear" w:color="auto" w:fill="auto"/>
          </w:tcPr>
          <w:p w14:paraId="0B09C59C" w14:textId="4AD41ECE" w:rsidR="00E91F9B" w:rsidRPr="00174A9B" w:rsidRDefault="00E91F9B" w:rsidP="00427D3E">
            <w:pPr>
              <w:spacing w:before="100" w:beforeAutospacing="1" w:line="360" w:lineRule="auto"/>
              <w:jc w:val="center"/>
            </w:pPr>
            <w:r>
              <w:t>-</w:t>
            </w:r>
          </w:p>
        </w:tc>
        <w:tc>
          <w:tcPr>
            <w:tcW w:w="851" w:type="dxa"/>
            <w:shd w:val="clear" w:color="auto" w:fill="auto"/>
          </w:tcPr>
          <w:p w14:paraId="10EEB08A" w14:textId="46AE9994" w:rsidR="00E91F9B" w:rsidRPr="00174A9B" w:rsidRDefault="00E91F9B" w:rsidP="00427D3E">
            <w:pPr>
              <w:spacing w:before="100" w:beforeAutospacing="1" w:line="360" w:lineRule="auto"/>
              <w:jc w:val="center"/>
            </w:pPr>
            <w:r>
              <w:t>-</w:t>
            </w:r>
          </w:p>
        </w:tc>
        <w:tc>
          <w:tcPr>
            <w:tcW w:w="851" w:type="dxa"/>
            <w:shd w:val="clear" w:color="auto" w:fill="auto"/>
          </w:tcPr>
          <w:p w14:paraId="2FF760D2" w14:textId="14F82188" w:rsidR="00E91F9B" w:rsidRPr="00174A9B" w:rsidRDefault="00E91F9B" w:rsidP="00427D3E">
            <w:pPr>
              <w:spacing w:before="100" w:beforeAutospacing="1" w:line="360" w:lineRule="auto"/>
              <w:jc w:val="center"/>
            </w:pPr>
            <w:r>
              <w:t>2 (1)</w:t>
            </w:r>
          </w:p>
        </w:tc>
        <w:tc>
          <w:tcPr>
            <w:tcW w:w="851" w:type="dxa"/>
            <w:shd w:val="clear" w:color="auto" w:fill="auto"/>
          </w:tcPr>
          <w:p w14:paraId="404A2517" w14:textId="12F4F261" w:rsidR="00E91F9B" w:rsidRPr="00174A9B" w:rsidRDefault="00E91F9B" w:rsidP="00427D3E">
            <w:pPr>
              <w:spacing w:before="100" w:beforeAutospacing="1" w:line="360" w:lineRule="auto"/>
              <w:jc w:val="center"/>
            </w:pPr>
            <w:r>
              <w:t>3 (1)</w:t>
            </w:r>
          </w:p>
        </w:tc>
      </w:tr>
      <w:tr w:rsidR="001B6964" w:rsidRPr="00174A9B" w14:paraId="68765AFB" w14:textId="77777777" w:rsidTr="00405517">
        <w:tc>
          <w:tcPr>
            <w:tcW w:w="5508" w:type="dxa"/>
            <w:shd w:val="clear" w:color="auto" w:fill="auto"/>
          </w:tcPr>
          <w:p w14:paraId="52B6CBA9" w14:textId="77777777" w:rsidR="001B6964" w:rsidRPr="00174A9B" w:rsidRDefault="001B6964" w:rsidP="00427D3E">
            <w:pPr>
              <w:spacing w:before="100" w:beforeAutospacing="1" w:line="360" w:lineRule="auto"/>
              <w:rPr>
                <w:b/>
              </w:rPr>
            </w:pPr>
            <w:r w:rsidRPr="00174A9B">
              <w:rPr>
                <w:b/>
              </w:rPr>
              <w:t>Diritto e tecniche amministrative della struttura ricettiva</w:t>
            </w:r>
          </w:p>
        </w:tc>
        <w:tc>
          <w:tcPr>
            <w:tcW w:w="851" w:type="dxa"/>
            <w:shd w:val="clear" w:color="auto" w:fill="auto"/>
          </w:tcPr>
          <w:p w14:paraId="49AFE950"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C967082"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32673240"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3BFF8104" w14:textId="474CDC81" w:rsidR="001B6964" w:rsidRPr="00174A9B" w:rsidRDefault="00E91F9B" w:rsidP="00427D3E">
            <w:pPr>
              <w:spacing w:before="100" w:beforeAutospacing="1" w:line="360" w:lineRule="auto"/>
              <w:jc w:val="center"/>
            </w:pPr>
            <w:r>
              <w:t>4</w:t>
            </w:r>
          </w:p>
        </w:tc>
        <w:tc>
          <w:tcPr>
            <w:tcW w:w="851" w:type="dxa"/>
            <w:shd w:val="clear" w:color="auto" w:fill="auto"/>
          </w:tcPr>
          <w:p w14:paraId="54054008" w14:textId="1A62DDB6" w:rsidR="001B6964" w:rsidRPr="00174A9B" w:rsidRDefault="00E91F9B" w:rsidP="00427D3E">
            <w:pPr>
              <w:spacing w:before="100" w:beforeAutospacing="1" w:line="360" w:lineRule="auto"/>
              <w:jc w:val="center"/>
            </w:pPr>
            <w:r>
              <w:t>4</w:t>
            </w:r>
          </w:p>
        </w:tc>
      </w:tr>
    </w:tbl>
    <w:p w14:paraId="58D80E56" w14:textId="77777777" w:rsidR="001B6964" w:rsidRPr="00174A9B" w:rsidRDefault="001B6964" w:rsidP="00E237FE">
      <w:pPr>
        <w:rPr>
          <w:b/>
          <w:sz w:val="24"/>
        </w:rPr>
      </w:pPr>
    </w:p>
    <w:p w14:paraId="73AACFA2" w14:textId="77777777" w:rsidR="001B6964" w:rsidRPr="00174A9B" w:rsidRDefault="001B6964" w:rsidP="00E237FE">
      <w:pPr>
        <w:rPr>
          <w:b/>
          <w:sz w:val="24"/>
        </w:rPr>
      </w:pPr>
    </w:p>
    <w:p w14:paraId="7AEC643F" w14:textId="77777777" w:rsidR="001B6964" w:rsidRPr="00174A9B" w:rsidRDefault="001B6964" w:rsidP="00E237FE">
      <w:pPr>
        <w:rPr>
          <w:b/>
          <w:sz w:val="24"/>
        </w:rPr>
      </w:pPr>
    </w:p>
    <w:p w14:paraId="59CEC264" w14:textId="77777777" w:rsidR="001B6964" w:rsidRPr="00174A9B" w:rsidRDefault="001B6964" w:rsidP="00E237FE">
      <w:pPr>
        <w:rPr>
          <w:b/>
          <w:sz w:val="24"/>
        </w:rPr>
      </w:pPr>
    </w:p>
    <w:p w14:paraId="6C0459C1" w14:textId="77777777" w:rsidR="001B6964" w:rsidRPr="00174A9B" w:rsidRDefault="001B6964" w:rsidP="00E237FE">
      <w:pPr>
        <w:rPr>
          <w:b/>
          <w:sz w:val="24"/>
        </w:rPr>
      </w:pPr>
    </w:p>
    <w:p w14:paraId="7DF442BC" w14:textId="77777777" w:rsidR="001B6964" w:rsidRPr="00174A9B" w:rsidRDefault="001B6964" w:rsidP="00E237FE">
      <w:pPr>
        <w:rPr>
          <w:b/>
          <w:sz w:val="24"/>
        </w:rPr>
      </w:pPr>
    </w:p>
    <w:p w14:paraId="1EB12FCB" w14:textId="77777777" w:rsidR="001B6964" w:rsidRPr="00174A9B" w:rsidRDefault="001B6964" w:rsidP="00E237FE">
      <w:pPr>
        <w:rPr>
          <w:b/>
          <w:sz w:val="24"/>
        </w:rPr>
      </w:pPr>
    </w:p>
    <w:p w14:paraId="0E833E37" w14:textId="77777777" w:rsidR="001B6964" w:rsidRPr="00174A9B" w:rsidRDefault="001B6964" w:rsidP="00E237FE">
      <w:pPr>
        <w:rPr>
          <w:b/>
          <w:sz w:val="24"/>
        </w:rPr>
      </w:pPr>
    </w:p>
    <w:p w14:paraId="5BF671AF" w14:textId="77777777" w:rsidR="001B6964" w:rsidRPr="00174A9B" w:rsidRDefault="001B6964" w:rsidP="00E237FE">
      <w:pPr>
        <w:rPr>
          <w:b/>
          <w:sz w:val="24"/>
        </w:rPr>
      </w:pPr>
    </w:p>
    <w:p w14:paraId="18743F23" w14:textId="77777777" w:rsidR="001B6964" w:rsidRPr="00174A9B" w:rsidRDefault="001B6964" w:rsidP="00E237FE">
      <w:pPr>
        <w:rPr>
          <w:b/>
          <w:sz w:val="24"/>
        </w:rPr>
      </w:pPr>
    </w:p>
    <w:p w14:paraId="3EA6DF28" w14:textId="77777777" w:rsidR="001B6964" w:rsidRPr="00174A9B" w:rsidRDefault="001B6964" w:rsidP="00E237FE">
      <w:pPr>
        <w:rPr>
          <w:b/>
          <w:sz w:val="24"/>
        </w:rPr>
      </w:pPr>
    </w:p>
    <w:p w14:paraId="22CBD946" w14:textId="77777777" w:rsidR="001B6964" w:rsidRPr="00174A9B" w:rsidRDefault="001B6964" w:rsidP="00E237FE">
      <w:pPr>
        <w:rPr>
          <w:b/>
          <w:sz w:val="24"/>
        </w:rPr>
      </w:pPr>
    </w:p>
    <w:p w14:paraId="015B20CF" w14:textId="77777777" w:rsidR="001B6964" w:rsidRPr="00174A9B" w:rsidRDefault="001B6964" w:rsidP="00E237FE">
      <w:pPr>
        <w:rPr>
          <w:b/>
          <w:sz w:val="24"/>
        </w:rPr>
      </w:pPr>
    </w:p>
    <w:p w14:paraId="20065887" w14:textId="77777777" w:rsidR="001B6964" w:rsidRPr="00174A9B" w:rsidRDefault="001B6964" w:rsidP="00E237FE">
      <w:pPr>
        <w:rPr>
          <w:b/>
          <w:sz w:val="24"/>
        </w:rPr>
      </w:pPr>
    </w:p>
    <w:p w14:paraId="6D82CCD9" w14:textId="26CB43CC" w:rsidR="00621F58" w:rsidRPr="00174A9B" w:rsidRDefault="00427D3E">
      <w:pPr>
        <w:rPr>
          <w:b/>
          <w:sz w:val="28"/>
        </w:rPr>
      </w:pPr>
      <w:r>
        <w:rPr>
          <w:b/>
          <w:sz w:val="24"/>
        </w:rPr>
        <w:br w:type="page"/>
      </w:r>
    </w:p>
    <w:p w14:paraId="4DF97FB1" w14:textId="77777777" w:rsidR="00E237FE" w:rsidRPr="00174A9B" w:rsidRDefault="00E237FE" w:rsidP="00E237FE">
      <w:pPr>
        <w:pStyle w:val="Titolo1"/>
        <w:spacing w:line="360" w:lineRule="auto"/>
      </w:pPr>
      <w:bookmarkStart w:id="15" w:name="_Toc196534185"/>
      <w:r w:rsidRPr="00174A9B">
        <w:t>OBIETTIVI GENERALI</w:t>
      </w:r>
      <w:r w:rsidR="00032D2D">
        <w:t xml:space="preserve"> DEL CORSO</w:t>
      </w:r>
      <w:bookmarkEnd w:id="15"/>
    </w:p>
    <w:p w14:paraId="77A481A3" w14:textId="77777777" w:rsidR="00AC63B9" w:rsidRPr="00174A9B" w:rsidRDefault="00AC63B9" w:rsidP="00AC63B9">
      <w:pPr>
        <w:pStyle w:val="Corpotesto1"/>
        <w:rPr>
          <w:sz w:val="22"/>
        </w:rPr>
      </w:pPr>
    </w:p>
    <w:p w14:paraId="7D0E505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CD27A" w14:textId="77777777" w:rsidR="004C4F73" w:rsidRPr="00174A9B" w:rsidRDefault="004C4F73">
      <w:pPr>
        <w:spacing w:line="360" w:lineRule="auto"/>
        <w:jc w:val="center"/>
        <w:rPr>
          <w:b/>
          <w:sz w:val="28"/>
        </w:rPr>
      </w:pPr>
    </w:p>
    <w:p w14:paraId="37936711" w14:textId="77777777" w:rsidR="00AC63B9" w:rsidRPr="00174A9B" w:rsidRDefault="00AC63B9">
      <w:pPr>
        <w:spacing w:line="360" w:lineRule="auto"/>
        <w:jc w:val="center"/>
        <w:rPr>
          <w:b/>
          <w:sz w:val="28"/>
        </w:rPr>
      </w:pPr>
    </w:p>
    <w:p w14:paraId="2CE5BB5D" w14:textId="77777777" w:rsidR="00AC63B9" w:rsidRPr="00174A9B" w:rsidRDefault="00AC63B9">
      <w:pPr>
        <w:spacing w:line="360" w:lineRule="auto"/>
        <w:jc w:val="center"/>
        <w:rPr>
          <w:b/>
          <w:sz w:val="28"/>
        </w:rPr>
      </w:pPr>
    </w:p>
    <w:p w14:paraId="04519D81" w14:textId="77777777" w:rsidR="00AC63B9" w:rsidRPr="00174A9B" w:rsidRDefault="00AC63B9">
      <w:pPr>
        <w:spacing w:line="360" w:lineRule="auto"/>
        <w:jc w:val="center"/>
        <w:rPr>
          <w:b/>
          <w:sz w:val="28"/>
        </w:rPr>
      </w:pPr>
    </w:p>
    <w:p w14:paraId="4A14129D" w14:textId="77777777" w:rsidR="00AC63B9" w:rsidRPr="00174A9B" w:rsidRDefault="00AC63B9">
      <w:pPr>
        <w:spacing w:line="360" w:lineRule="auto"/>
        <w:jc w:val="center"/>
        <w:rPr>
          <w:b/>
          <w:sz w:val="28"/>
        </w:rPr>
      </w:pPr>
    </w:p>
    <w:p w14:paraId="7F1AE613" w14:textId="77777777" w:rsidR="00AC63B9" w:rsidRPr="00174A9B" w:rsidRDefault="00AC63B9">
      <w:pPr>
        <w:spacing w:line="360" w:lineRule="auto"/>
        <w:jc w:val="center"/>
        <w:rPr>
          <w:b/>
          <w:sz w:val="28"/>
        </w:rPr>
      </w:pPr>
    </w:p>
    <w:p w14:paraId="45F96D53" w14:textId="77777777" w:rsidR="00AC63B9" w:rsidRPr="00174A9B" w:rsidRDefault="00AC63B9">
      <w:pPr>
        <w:spacing w:line="360" w:lineRule="auto"/>
        <w:jc w:val="center"/>
        <w:rPr>
          <w:b/>
          <w:sz w:val="28"/>
        </w:rPr>
      </w:pPr>
    </w:p>
    <w:p w14:paraId="0CE3DDE6" w14:textId="77777777" w:rsidR="00AC63B9" w:rsidRPr="00174A9B" w:rsidRDefault="00AC63B9">
      <w:pPr>
        <w:spacing w:line="360" w:lineRule="auto"/>
        <w:jc w:val="center"/>
        <w:rPr>
          <w:b/>
          <w:sz w:val="28"/>
        </w:rPr>
      </w:pPr>
    </w:p>
    <w:p w14:paraId="1CC484BE" w14:textId="77777777" w:rsidR="00AC63B9" w:rsidRPr="00174A9B" w:rsidRDefault="00AC63B9">
      <w:pPr>
        <w:spacing w:line="360" w:lineRule="auto"/>
        <w:jc w:val="center"/>
        <w:rPr>
          <w:b/>
          <w:sz w:val="28"/>
        </w:rPr>
      </w:pPr>
    </w:p>
    <w:p w14:paraId="3A252BBD" w14:textId="77777777" w:rsidR="00AC63B9" w:rsidRPr="00174A9B" w:rsidRDefault="00AC63B9">
      <w:pPr>
        <w:spacing w:line="360" w:lineRule="auto"/>
        <w:jc w:val="center"/>
        <w:rPr>
          <w:b/>
          <w:sz w:val="28"/>
        </w:rPr>
      </w:pPr>
    </w:p>
    <w:p w14:paraId="3F0BCCC6" w14:textId="77777777" w:rsidR="00AC63B9" w:rsidRPr="00174A9B" w:rsidRDefault="00AC63B9">
      <w:pPr>
        <w:spacing w:line="360" w:lineRule="auto"/>
        <w:jc w:val="center"/>
        <w:rPr>
          <w:b/>
          <w:sz w:val="28"/>
        </w:rPr>
      </w:pPr>
    </w:p>
    <w:p w14:paraId="42BB9CF9" w14:textId="77777777" w:rsidR="00AC63B9" w:rsidRPr="00174A9B" w:rsidRDefault="00AC63B9">
      <w:pPr>
        <w:spacing w:line="360" w:lineRule="auto"/>
        <w:jc w:val="center"/>
        <w:rPr>
          <w:b/>
          <w:sz w:val="28"/>
        </w:rPr>
      </w:pPr>
    </w:p>
    <w:p w14:paraId="3281DC84" w14:textId="77777777" w:rsidR="00AC63B9" w:rsidRPr="00174A9B" w:rsidRDefault="00AC63B9">
      <w:pPr>
        <w:spacing w:line="360" w:lineRule="auto"/>
        <w:jc w:val="center"/>
        <w:rPr>
          <w:b/>
          <w:sz w:val="28"/>
        </w:rPr>
      </w:pPr>
    </w:p>
    <w:p w14:paraId="3AF5888C" w14:textId="77777777" w:rsidR="00AC63B9" w:rsidRPr="00174A9B" w:rsidRDefault="00AC63B9">
      <w:pPr>
        <w:spacing w:line="360" w:lineRule="auto"/>
        <w:jc w:val="center"/>
        <w:rPr>
          <w:b/>
          <w:sz w:val="28"/>
        </w:rPr>
      </w:pPr>
    </w:p>
    <w:p w14:paraId="78843F78" w14:textId="77777777" w:rsidR="00AC63B9" w:rsidRPr="00174A9B" w:rsidRDefault="00AC63B9">
      <w:pPr>
        <w:spacing w:line="360" w:lineRule="auto"/>
        <w:jc w:val="center"/>
        <w:rPr>
          <w:b/>
          <w:sz w:val="28"/>
        </w:rPr>
      </w:pPr>
    </w:p>
    <w:p w14:paraId="0483CBEB" w14:textId="77777777" w:rsidR="00AC63B9" w:rsidRPr="00174A9B" w:rsidRDefault="00AC63B9">
      <w:pPr>
        <w:spacing w:line="360" w:lineRule="auto"/>
        <w:jc w:val="center"/>
        <w:rPr>
          <w:b/>
          <w:sz w:val="28"/>
        </w:rPr>
      </w:pPr>
    </w:p>
    <w:p w14:paraId="4F32AA72" w14:textId="77777777" w:rsidR="006F4D06" w:rsidRPr="00174A9B" w:rsidRDefault="006F4D06">
      <w:pPr>
        <w:rPr>
          <w:b/>
          <w:sz w:val="28"/>
        </w:rPr>
      </w:pPr>
      <w:bookmarkStart w:id="16" w:name="_Toc72059977"/>
      <w:bookmarkStart w:id="17" w:name="_Toc72060583"/>
    </w:p>
    <w:p w14:paraId="65C1BA78" w14:textId="77777777" w:rsidR="008D1009" w:rsidRDefault="008D1009" w:rsidP="007F21CC">
      <w:pPr>
        <w:pStyle w:val="Titolo1"/>
        <w:rPr>
          <w:lang w:val="it-IT"/>
        </w:rPr>
      </w:pPr>
      <w:bookmarkStart w:id="18" w:name="_Toc417055539"/>
      <w:bookmarkStart w:id="19" w:name="_Toc417057047"/>
      <w:bookmarkStart w:id="20" w:name="_Toc72059981"/>
      <w:bookmarkStart w:id="21" w:name="_Toc72060587"/>
      <w:bookmarkEnd w:id="16"/>
      <w:bookmarkEnd w:id="17"/>
    </w:p>
    <w:p w14:paraId="40486505" w14:textId="77777777" w:rsidR="0055701F" w:rsidRPr="00EA4D68" w:rsidRDefault="0055701F" w:rsidP="0055701F">
      <w:pPr>
        <w:pStyle w:val="Titolo1"/>
        <w:rPr>
          <w:lang w:val="it-IT"/>
        </w:rPr>
      </w:pPr>
      <w:bookmarkStart w:id="22" w:name="_Toc69804035"/>
      <w:bookmarkStart w:id="23" w:name="_Toc133462543"/>
      <w:bookmarkStart w:id="24" w:name="_Toc196533990"/>
      <w:bookmarkStart w:id="25" w:name="_Toc196534186"/>
      <w:bookmarkStart w:id="26" w:name="_Hlk69837383"/>
      <w:r>
        <w:rPr>
          <w:lang w:val="it-IT"/>
        </w:rPr>
        <w:t>OBIETTIVI SPECIFICI DI APPRENDIMENTO E/O RISULTATI PER L’INSEGNAMENTO TRASVERSALE DELL’EDUCAZIONE CIVICA</w:t>
      </w:r>
      <w:bookmarkEnd w:id="22"/>
      <w:bookmarkEnd w:id="23"/>
      <w:bookmarkEnd w:id="24"/>
      <w:bookmarkEnd w:id="25"/>
    </w:p>
    <w:p w14:paraId="34584EDA" w14:textId="77777777" w:rsidR="0055701F" w:rsidRDefault="0055701F" w:rsidP="0055701F">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3AD5D976" w14:textId="77777777" w:rsidR="0055701F" w:rsidRPr="00BF17F8" w:rsidRDefault="0055701F" w:rsidP="0055701F">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39045CA8" w14:textId="77777777" w:rsidR="0055701F" w:rsidRPr="00174A9B" w:rsidRDefault="0055701F" w:rsidP="0055701F">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637C3C" w14:textId="77777777" w:rsidR="0055701F" w:rsidRPr="007D07BF" w:rsidRDefault="0055701F" w:rsidP="0055701F">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3EA1F685" w14:textId="77777777" w:rsidR="0055701F" w:rsidRDefault="0055701F" w:rsidP="0055701F">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667B155F" w14:textId="77777777" w:rsidR="0055701F" w:rsidRDefault="0055701F" w:rsidP="0055701F">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1AEFBB2D" w14:textId="77777777" w:rsidR="0055701F" w:rsidRDefault="0055701F" w:rsidP="0055701F">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79EC62C5" w14:textId="77777777" w:rsidR="0055701F" w:rsidRDefault="0055701F" w:rsidP="0055701F">
      <w:pPr>
        <w:pStyle w:val="NormaleWeb"/>
      </w:pPr>
      <w:r>
        <w:rPr>
          <w:rFonts w:ascii="Segoe UI Symbol" w:hAnsi="Segoe UI Symbol" w:cs="Segoe UI Symbol"/>
        </w:rPr>
        <w:t>☐</w:t>
      </w:r>
      <w:r>
        <w:t xml:space="preserve"> ___________________________________________________________________________</w:t>
      </w:r>
    </w:p>
    <w:p w14:paraId="7C960CF5" w14:textId="77777777" w:rsidR="0055701F" w:rsidRPr="007D07BF" w:rsidRDefault="0055701F" w:rsidP="0055701F">
      <w:pPr>
        <w:pStyle w:val="Corpotesto1"/>
        <w:spacing w:before="100" w:beforeAutospacing="1" w:after="100" w:afterAutospacing="1" w:line="240" w:lineRule="auto"/>
        <w:jc w:val="left"/>
        <w:rPr>
          <w:bCs/>
        </w:rPr>
      </w:pPr>
      <w:r w:rsidRPr="007D07BF">
        <w:rPr>
          <w:bCs/>
        </w:rPr>
        <w:t xml:space="preserve">Contenuti: dimensione trasversale alle discipline </w:t>
      </w:r>
    </w:p>
    <w:p w14:paraId="237C1AB3" w14:textId="77777777" w:rsidR="0055701F" w:rsidRDefault="0055701F" w:rsidP="0055701F">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6B191D11" w14:textId="77777777" w:rsidR="0055701F" w:rsidRDefault="0055701F" w:rsidP="0055701F">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3D7CFF6D" w14:textId="77777777" w:rsidR="0055701F" w:rsidRDefault="0055701F" w:rsidP="0055701F">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7F5FC1F3" w14:textId="77777777" w:rsidR="0055701F" w:rsidRDefault="0055701F" w:rsidP="0055701F">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17A080D0" w14:textId="77777777" w:rsidR="0055701F" w:rsidRDefault="0055701F" w:rsidP="0055701F">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037A7705" w14:textId="77777777" w:rsidR="0055701F" w:rsidRDefault="0055701F" w:rsidP="0055701F">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0C34AAED" w14:textId="77777777" w:rsidR="0055701F" w:rsidRDefault="0055701F" w:rsidP="0055701F">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5B8DEABC" w14:textId="77777777" w:rsidR="0055701F" w:rsidRDefault="0055701F" w:rsidP="0055701F">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6E7327AE" w14:textId="77777777" w:rsidR="0055701F" w:rsidRDefault="0055701F" w:rsidP="0055701F">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52C621F1" w14:textId="77777777" w:rsidR="0055701F" w:rsidRDefault="0055701F" w:rsidP="0055701F">
      <w:pPr>
        <w:pStyle w:val="NormaleWeb"/>
      </w:pPr>
      <w:r>
        <w:rPr>
          <w:rFonts w:ascii="Segoe UI Symbol" w:hAnsi="Segoe UI Symbol" w:cs="Segoe UI Symbol"/>
        </w:rPr>
        <w:lastRenderedPageBreak/>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1610EB67" w14:textId="77777777" w:rsidR="0055701F" w:rsidRDefault="0055701F" w:rsidP="0055701F">
      <w:pPr>
        <w:pStyle w:val="NormaleWeb"/>
      </w:pPr>
      <w:r>
        <w:rPr>
          <w:rFonts w:ascii="Segoe UI Symbol" w:hAnsi="Segoe UI Symbol" w:cs="Segoe UI Symbol"/>
        </w:rPr>
        <w:t>☐</w:t>
      </w:r>
      <w:r>
        <w:t xml:space="preserve"> ___________________________________________________________________________</w:t>
      </w:r>
    </w:p>
    <w:p w14:paraId="22238185" w14:textId="77777777" w:rsidR="0055701F" w:rsidRPr="00B531ED" w:rsidRDefault="0055701F" w:rsidP="0055701F">
      <w:pPr>
        <w:pStyle w:val="Corpotesto1"/>
        <w:spacing w:before="240" w:after="100" w:afterAutospacing="1" w:line="240" w:lineRule="auto"/>
        <w:jc w:val="left"/>
        <w:rPr>
          <w:bCs/>
        </w:rPr>
      </w:pPr>
      <w:r w:rsidRPr="00B531ED">
        <w:rPr>
          <w:bCs/>
        </w:rPr>
        <w:t>Obiettivi in termini di competenze</w:t>
      </w:r>
    </w:p>
    <w:p w14:paraId="472CA082"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16168939"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799B1C0E"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4E9048CF"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104613A1"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6B6BC693"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20ADF35C"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4C5DD0EF"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462549B9"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1F8A2370"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117E4260"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33C529AD" w14:textId="77777777" w:rsidR="0055701F" w:rsidRPr="0013600B" w:rsidRDefault="0055701F" w:rsidP="0055701F">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2DDCB2A8" w14:textId="77777777" w:rsidR="0055701F" w:rsidRPr="0013600B" w:rsidRDefault="0055701F" w:rsidP="0055701F">
      <w:pPr>
        <w:spacing w:line="360" w:lineRule="auto"/>
        <w:rPr>
          <w:sz w:val="24"/>
        </w:rPr>
      </w:pPr>
      <w:r w:rsidRPr="0013600B">
        <w:rPr>
          <w:rFonts w:ascii="Segoe UI Symbol" w:hAnsi="Segoe UI Symbol" w:cs="Segoe UI Symbol"/>
          <w:sz w:val="24"/>
        </w:rPr>
        <w:lastRenderedPageBreak/>
        <w:t>❑</w:t>
      </w:r>
      <w:r w:rsidRPr="0013600B">
        <w:rPr>
          <w:sz w:val="24"/>
        </w:rPr>
        <w:t xml:space="preserve"> Acquisire conoscenze e comportamenti responsabili in materia di mobilità sicura e sostenibile, anche attraverso percorsi di educazione stradale.</w:t>
      </w:r>
    </w:p>
    <w:p w14:paraId="06BEA496" w14:textId="77777777" w:rsidR="0055701F" w:rsidRPr="0013600B" w:rsidRDefault="0055701F" w:rsidP="0055701F">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6"/>
    <w:p w14:paraId="6A95C5A0" w14:textId="2650D29F" w:rsidR="00C46BEE" w:rsidRPr="00174A9B" w:rsidRDefault="00C46BEE" w:rsidP="00C46BEE">
      <w:pPr>
        <w:pStyle w:val="Corpotesto1"/>
        <w:jc w:val="left"/>
        <w:rPr>
          <w:b w:val="0"/>
        </w:rPr>
      </w:pPr>
    </w:p>
    <w:p w14:paraId="2CCF84BE" w14:textId="77777777" w:rsidR="00B74C9E" w:rsidRPr="00174A9B" w:rsidRDefault="00901D3C" w:rsidP="00B74C9E">
      <w:pPr>
        <w:pStyle w:val="Titolo1"/>
      </w:pPr>
      <w:r w:rsidRPr="00174A9B">
        <w:br w:type="page"/>
      </w:r>
      <w:bookmarkStart w:id="27" w:name="_Toc133462545"/>
      <w:bookmarkStart w:id="28" w:name="_Toc196533991"/>
      <w:bookmarkStart w:id="29" w:name="_Toc196534187"/>
      <w:bookmarkEnd w:id="18"/>
      <w:bookmarkEnd w:id="19"/>
      <w:r w:rsidR="00B74C9E" w:rsidRPr="00174A9B">
        <w:lastRenderedPageBreak/>
        <w:t>PERCORSI PER LE COMPETENZE TRASVERSALI E L’ORIENTAMENTO</w:t>
      </w:r>
      <w:bookmarkEnd w:id="27"/>
      <w:bookmarkEnd w:id="28"/>
      <w:bookmarkEnd w:id="29"/>
    </w:p>
    <w:p w14:paraId="2E956C0A" w14:textId="4563F8C0" w:rsidR="00AC63B9" w:rsidRPr="00B74C9E" w:rsidRDefault="00B74C9E" w:rsidP="00B74C9E">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5DE940F" w14:textId="77777777" w:rsidTr="00F11B1B">
        <w:tc>
          <w:tcPr>
            <w:tcW w:w="5000" w:type="pct"/>
            <w:shd w:val="clear" w:color="auto" w:fill="auto"/>
          </w:tcPr>
          <w:p w14:paraId="355E8344" w14:textId="77777777" w:rsidR="00AC63B9" w:rsidRPr="00174A9B" w:rsidRDefault="00AC63B9" w:rsidP="00F11B1B">
            <w:pPr>
              <w:rPr>
                <w:b/>
                <w:sz w:val="24"/>
                <w:szCs w:val="24"/>
              </w:rPr>
            </w:pPr>
            <w:r w:rsidRPr="00174A9B">
              <w:rPr>
                <w:b/>
                <w:sz w:val="24"/>
                <w:szCs w:val="24"/>
              </w:rPr>
              <w:t>Attività svolte</w:t>
            </w:r>
          </w:p>
        </w:tc>
      </w:tr>
      <w:tr w:rsidR="00AC63B9" w:rsidRPr="00174A9B" w14:paraId="53BABE69" w14:textId="77777777" w:rsidTr="00F11B1B">
        <w:tc>
          <w:tcPr>
            <w:tcW w:w="5000" w:type="pct"/>
            <w:shd w:val="clear" w:color="auto" w:fill="auto"/>
          </w:tcPr>
          <w:p w14:paraId="46E2BA72" w14:textId="77777777" w:rsidR="00AC63B9" w:rsidRPr="00174A9B" w:rsidRDefault="00AC63B9" w:rsidP="00F11B1B">
            <w:pPr>
              <w:rPr>
                <w:sz w:val="24"/>
                <w:szCs w:val="24"/>
              </w:rPr>
            </w:pPr>
          </w:p>
          <w:p w14:paraId="03178DB2" w14:textId="77777777" w:rsidR="00AC63B9" w:rsidRPr="00174A9B" w:rsidRDefault="00AC63B9" w:rsidP="00F11B1B">
            <w:pPr>
              <w:rPr>
                <w:sz w:val="24"/>
                <w:szCs w:val="24"/>
              </w:rPr>
            </w:pPr>
          </w:p>
          <w:p w14:paraId="39A396D1" w14:textId="77777777" w:rsidR="00AC63B9" w:rsidRPr="00174A9B" w:rsidRDefault="00AC63B9" w:rsidP="00F11B1B">
            <w:pPr>
              <w:rPr>
                <w:sz w:val="24"/>
                <w:szCs w:val="24"/>
              </w:rPr>
            </w:pPr>
          </w:p>
          <w:p w14:paraId="53DDAFC3" w14:textId="77777777" w:rsidR="00AC63B9" w:rsidRPr="00174A9B" w:rsidRDefault="00AC63B9" w:rsidP="00F11B1B">
            <w:pPr>
              <w:rPr>
                <w:sz w:val="24"/>
                <w:szCs w:val="24"/>
              </w:rPr>
            </w:pPr>
          </w:p>
          <w:p w14:paraId="7AACA287" w14:textId="77777777" w:rsidR="00AC63B9" w:rsidRPr="00174A9B" w:rsidRDefault="00AC63B9" w:rsidP="00F11B1B">
            <w:pPr>
              <w:rPr>
                <w:sz w:val="24"/>
                <w:szCs w:val="24"/>
              </w:rPr>
            </w:pPr>
          </w:p>
          <w:p w14:paraId="4BE41B50" w14:textId="77777777" w:rsidR="00AC63B9" w:rsidRPr="00174A9B" w:rsidRDefault="00AC63B9" w:rsidP="00F11B1B">
            <w:pPr>
              <w:rPr>
                <w:sz w:val="24"/>
                <w:szCs w:val="24"/>
              </w:rPr>
            </w:pPr>
          </w:p>
          <w:p w14:paraId="08F8B916" w14:textId="77777777" w:rsidR="00AC63B9" w:rsidRPr="00174A9B" w:rsidRDefault="00AC63B9" w:rsidP="00F11B1B">
            <w:pPr>
              <w:rPr>
                <w:sz w:val="24"/>
                <w:szCs w:val="24"/>
              </w:rPr>
            </w:pPr>
          </w:p>
          <w:p w14:paraId="48E13F7B" w14:textId="77777777" w:rsidR="00AC63B9" w:rsidRPr="00174A9B" w:rsidRDefault="00AC63B9" w:rsidP="00F11B1B">
            <w:pPr>
              <w:rPr>
                <w:sz w:val="24"/>
                <w:szCs w:val="24"/>
              </w:rPr>
            </w:pPr>
          </w:p>
          <w:p w14:paraId="044D3E42" w14:textId="77777777" w:rsidR="00AC63B9" w:rsidRPr="00174A9B" w:rsidRDefault="00AC63B9" w:rsidP="00F11B1B">
            <w:pPr>
              <w:rPr>
                <w:sz w:val="24"/>
                <w:szCs w:val="24"/>
              </w:rPr>
            </w:pPr>
          </w:p>
          <w:p w14:paraId="225A2506" w14:textId="77777777" w:rsidR="00AC63B9" w:rsidRPr="00174A9B" w:rsidRDefault="00AC63B9" w:rsidP="00F11B1B">
            <w:pPr>
              <w:rPr>
                <w:sz w:val="24"/>
                <w:szCs w:val="24"/>
              </w:rPr>
            </w:pPr>
          </w:p>
          <w:p w14:paraId="774B0FBF" w14:textId="77777777" w:rsidR="00AC63B9" w:rsidRPr="00174A9B" w:rsidRDefault="00AC63B9" w:rsidP="00F11B1B">
            <w:pPr>
              <w:rPr>
                <w:sz w:val="24"/>
                <w:szCs w:val="24"/>
              </w:rPr>
            </w:pPr>
          </w:p>
          <w:p w14:paraId="15A817E9" w14:textId="77777777" w:rsidR="00AC63B9" w:rsidRPr="00174A9B" w:rsidRDefault="00AC63B9" w:rsidP="00F11B1B">
            <w:pPr>
              <w:rPr>
                <w:sz w:val="24"/>
                <w:szCs w:val="24"/>
              </w:rPr>
            </w:pPr>
          </w:p>
          <w:p w14:paraId="6CAA137E" w14:textId="77777777" w:rsidR="00AC63B9" w:rsidRPr="00174A9B" w:rsidRDefault="00AC63B9" w:rsidP="00F11B1B">
            <w:pPr>
              <w:rPr>
                <w:sz w:val="24"/>
                <w:szCs w:val="24"/>
              </w:rPr>
            </w:pPr>
          </w:p>
        </w:tc>
      </w:tr>
      <w:tr w:rsidR="00AC63B9" w:rsidRPr="00174A9B" w14:paraId="11A05853" w14:textId="77777777" w:rsidTr="00F11B1B">
        <w:tc>
          <w:tcPr>
            <w:tcW w:w="5000" w:type="pct"/>
            <w:shd w:val="clear" w:color="auto" w:fill="auto"/>
          </w:tcPr>
          <w:p w14:paraId="3E27A2E1" w14:textId="77777777" w:rsidR="00AC63B9" w:rsidRPr="00174A9B" w:rsidRDefault="00AC63B9" w:rsidP="00F11B1B">
            <w:pPr>
              <w:rPr>
                <w:b/>
                <w:sz w:val="24"/>
                <w:szCs w:val="24"/>
              </w:rPr>
            </w:pPr>
            <w:r w:rsidRPr="00174A9B">
              <w:rPr>
                <w:b/>
                <w:sz w:val="24"/>
                <w:szCs w:val="24"/>
              </w:rPr>
              <w:t>Attività da svolgere</w:t>
            </w:r>
          </w:p>
        </w:tc>
      </w:tr>
      <w:tr w:rsidR="00AC63B9" w:rsidRPr="00174A9B" w14:paraId="1DDBF251" w14:textId="77777777" w:rsidTr="00F11B1B">
        <w:tc>
          <w:tcPr>
            <w:tcW w:w="5000" w:type="pct"/>
            <w:shd w:val="clear" w:color="auto" w:fill="auto"/>
          </w:tcPr>
          <w:p w14:paraId="4F691FAC" w14:textId="77777777" w:rsidR="00AC63B9" w:rsidRPr="00174A9B" w:rsidRDefault="00AC63B9" w:rsidP="00F11B1B">
            <w:pPr>
              <w:rPr>
                <w:sz w:val="24"/>
                <w:szCs w:val="24"/>
              </w:rPr>
            </w:pPr>
          </w:p>
          <w:p w14:paraId="0EF0FA2E" w14:textId="77777777" w:rsidR="00AC63B9" w:rsidRPr="00174A9B" w:rsidRDefault="00AC63B9" w:rsidP="00F11B1B">
            <w:pPr>
              <w:rPr>
                <w:sz w:val="24"/>
                <w:szCs w:val="24"/>
              </w:rPr>
            </w:pPr>
          </w:p>
          <w:p w14:paraId="4DBA7161" w14:textId="77777777" w:rsidR="00AC63B9" w:rsidRPr="00174A9B" w:rsidRDefault="00AC63B9" w:rsidP="00F11B1B">
            <w:pPr>
              <w:rPr>
                <w:sz w:val="24"/>
                <w:szCs w:val="24"/>
              </w:rPr>
            </w:pPr>
          </w:p>
          <w:p w14:paraId="049C78B3" w14:textId="77777777" w:rsidR="00AC63B9" w:rsidRPr="00174A9B" w:rsidRDefault="00AC63B9" w:rsidP="00F11B1B">
            <w:pPr>
              <w:rPr>
                <w:sz w:val="24"/>
                <w:szCs w:val="24"/>
              </w:rPr>
            </w:pPr>
          </w:p>
          <w:p w14:paraId="01CF1212" w14:textId="77777777" w:rsidR="00AC63B9" w:rsidRPr="00174A9B" w:rsidRDefault="00AC63B9" w:rsidP="00F11B1B">
            <w:pPr>
              <w:rPr>
                <w:sz w:val="24"/>
                <w:szCs w:val="24"/>
              </w:rPr>
            </w:pPr>
          </w:p>
          <w:p w14:paraId="7FF4E200" w14:textId="77777777" w:rsidR="00AC63B9" w:rsidRPr="00174A9B" w:rsidRDefault="00AC63B9" w:rsidP="00F11B1B">
            <w:pPr>
              <w:rPr>
                <w:sz w:val="24"/>
                <w:szCs w:val="24"/>
              </w:rPr>
            </w:pPr>
          </w:p>
          <w:p w14:paraId="708F134F" w14:textId="77777777" w:rsidR="00AC63B9" w:rsidRPr="00174A9B" w:rsidRDefault="00AC63B9" w:rsidP="00F11B1B">
            <w:pPr>
              <w:rPr>
                <w:sz w:val="24"/>
                <w:szCs w:val="24"/>
              </w:rPr>
            </w:pPr>
          </w:p>
          <w:p w14:paraId="3BE4B177" w14:textId="77777777" w:rsidR="00AC63B9" w:rsidRPr="00174A9B" w:rsidRDefault="00AC63B9" w:rsidP="00F11B1B">
            <w:pPr>
              <w:rPr>
                <w:sz w:val="24"/>
                <w:szCs w:val="24"/>
              </w:rPr>
            </w:pPr>
          </w:p>
          <w:p w14:paraId="4F78EE22" w14:textId="77777777" w:rsidR="00AC63B9" w:rsidRPr="00174A9B" w:rsidRDefault="00AC63B9" w:rsidP="00F11B1B">
            <w:pPr>
              <w:rPr>
                <w:sz w:val="24"/>
                <w:szCs w:val="24"/>
              </w:rPr>
            </w:pPr>
          </w:p>
          <w:p w14:paraId="6D546843" w14:textId="77777777" w:rsidR="00AC63B9" w:rsidRPr="00174A9B" w:rsidRDefault="00AC63B9" w:rsidP="00F11B1B">
            <w:pPr>
              <w:rPr>
                <w:sz w:val="24"/>
                <w:szCs w:val="24"/>
              </w:rPr>
            </w:pPr>
          </w:p>
          <w:p w14:paraId="5A30D158" w14:textId="77777777" w:rsidR="00AC63B9" w:rsidRPr="00174A9B" w:rsidRDefault="00AC63B9" w:rsidP="00F11B1B">
            <w:pPr>
              <w:rPr>
                <w:sz w:val="24"/>
                <w:szCs w:val="24"/>
              </w:rPr>
            </w:pPr>
          </w:p>
        </w:tc>
      </w:tr>
      <w:tr w:rsidR="00AC63B9" w:rsidRPr="00174A9B" w14:paraId="03B056F7" w14:textId="77777777" w:rsidTr="00F11B1B">
        <w:tc>
          <w:tcPr>
            <w:tcW w:w="5000" w:type="pct"/>
            <w:shd w:val="clear" w:color="auto" w:fill="auto"/>
          </w:tcPr>
          <w:p w14:paraId="19EBBCA2"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05EC9E56" w14:textId="77777777" w:rsidTr="00F11B1B">
        <w:tc>
          <w:tcPr>
            <w:tcW w:w="5000" w:type="pct"/>
            <w:shd w:val="clear" w:color="auto" w:fill="auto"/>
          </w:tcPr>
          <w:p w14:paraId="1F04F97B" w14:textId="77777777" w:rsidR="00AC63B9" w:rsidRPr="00174A9B" w:rsidRDefault="00AC63B9" w:rsidP="00F11B1B">
            <w:pPr>
              <w:rPr>
                <w:b/>
                <w:sz w:val="24"/>
                <w:szCs w:val="24"/>
              </w:rPr>
            </w:pPr>
          </w:p>
          <w:p w14:paraId="1CE39C8E" w14:textId="77777777" w:rsidR="00AC63B9" w:rsidRPr="00174A9B" w:rsidRDefault="00AC63B9" w:rsidP="00F11B1B">
            <w:pPr>
              <w:rPr>
                <w:sz w:val="24"/>
                <w:szCs w:val="24"/>
              </w:rPr>
            </w:pPr>
          </w:p>
          <w:p w14:paraId="62F9C841" w14:textId="77777777" w:rsidR="00AC63B9" w:rsidRPr="00174A9B" w:rsidRDefault="00AC63B9" w:rsidP="00F11B1B">
            <w:pPr>
              <w:rPr>
                <w:sz w:val="24"/>
                <w:szCs w:val="24"/>
              </w:rPr>
            </w:pPr>
          </w:p>
          <w:p w14:paraId="23844932" w14:textId="77777777" w:rsidR="00AC63B9" w:rsidRPr="00174A9B" w:rsidRDefault="00AC63B9" w:rsidP="00F11B1B">
            <w:pPr>
              <w:rPr>
                <w:sz w:val="24"/>
                <w:szCs w:val="24"/>
              </w:rPr>
            </w:pPr>
          </w:p>
          <w:p w14:paraId="24F8C601" w14:textId="77777777" w:rsidR="00AC63B9" w:rsidRPr="00174A9B" w:rsidRDefault="00AC63B9" w:rsidP="00F11B1B">
            <w:pPr>
              <w:rPr>
                <w:sz w:val="24"/>
                <w:szCs w:val="24"/>
              </w:rPr>
            </w:pPr>
          </w:p>
          <w:p w14:paraId="76D0C8BC" w14:textId="77777777" w:rsidR="00AC63B9" w:rsidRPr="00174A9B" w:rsidRDefault="00AC63B9" w:rsidP="00F11B1B">
            <w:pPr>
              <w:rPr>
                <w:sz w:val="24"/>
                <w:szCs w:val="24"/>
              </w:rPr>
            </w:pPr>
          </w:p>
          <w:p w14:paraId="42B1D33A" w14:textId="77777777" w:rsidR="00AC63B9" w:rsidRPr="00174A9B" w:rsidRDefault="00AC63B9" w:rsidP="00F11B1B">
            <w:pPr>
              <w:rPr>
                <w:sz w:val="24"/>
                <w:szCs w:val="24"/>
              </w:rPr>
            </w:pPr>
          </w:p>
          <w:p w14:paraId="3B012685" w14:textId="77777777" w:rsidR="00AC63B9" w:rsidRPr="00174A9B" w:rsidRDefault="00AC63B9" w:rsidP="00F11B1B">
            <w:pPr>
              <w:rPr>
                <w:sz w:val="24"/>
                <w:szCs w:val="24"/>
              </w:rPr>
            </w:pPr>
          </w:p>
          <w:p w14:paraId="362F9CFA" w14:textId="77777777" w:rsidR="00AC63B9" w:rsidRPr="00174A9B" w:rsidRDefault="00AC63B9" w:rsidP="00F11B1B">
            <w:pPr>
              <w:rPr>
                <w:sz w:val="24"/>
                <w:szCs w:val="24"/>
              </w:rPr>
            </w:pPr>
          </w:p>
          <w:p w14:paraId="5BA5E26F" w14:textId="77777777" w:rsidR="00AC63B9" w:rsidRPr="00174A9B" w:rsidRDefault="00AC63B9" w:rsidP="00F11B1B">
            <w:pPr>
              <w:rPr>
                <w:sz w:val="24"/>
                <w:szCs w:val="24"/>
              </w:rPr>
            </w:pPr>
          </w:p>
        </w:tc>
      </w:tr>
      <w:tr w:rsidR="00AC63B9" w:rsidRPr="00174A9B" w14:paraId="76C48BEE" w14:textId="77777777" w:rsidTr="00F11B1B">
        <w:tc>
          <w:tcPr>
            <w:tcW w:w="5000" w:type="pct"/>
            <w:shd w:val="clear" w:color="auto" w:fill="auto"/>
          </w:tcPr>
          <w:p w14:paraId="6182ECD5"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9E62CB" w14:textId="77777777" w:rsidTr="00F11B1B">
        <w:tc>
          <w:tcPr>
            <w:tcW w:w="5000" w:type="pct"/>
            <w:shd w:val="clear" w:color="auto" w:fill="auto"/>
          </w:tcPr>
          <w:p w14:paraId="43A18048" w14:textId="77777777" w:rsidR="00AC63B9" w:rsidRPr="00174A9B" w:rsidRDefault="00AC63B9" w:rsidP="00F11B1B">
            <w:pPr>
              <w:rPr>
                <w:sz w:val="24"/>
                <w:szCs w:val="24"/>
              </w:rPr>
            </w:pPr>
          </w:p>
          <w:p w14:paraId="25C32EA3" w14:textId="77777777" w:rsidR="00AC63B9" w:rsidRPr="00174A9B" w:rsidRDefault="00AC63B9" w:rsidP="00F11B1B">
            <w:pPr>
              <w:rPr>
                <w:sz w:val="24"/>
                <w:szCs w:val="24"/>
              </w:rPr>
            </w:pPr>
          </w:p>
          <w:p w14:paraId="4BE0ECF2" w14:textId="77777777" w:rsidR="00AC63B9" w:rsidRPr="00174A9B" w:rsidRDefault="00AC63B9" w:rsidP="00F11B1B">
            <w:pPr>
              <w:rPr>
                <w:sz w:val="24"/>
                <w:szCs w:val="24"/>
              </w:rPr>
            </w:pPr>
          </w:p>
          <w:p w14:paraId="0EEECF91" w14:textId="77777777" w:rsidR="00AC63B9" w:rsidRPr="00174A9B" w:rsidRDefault="00AC63B9" w:rsidP="00F11B1B">
            <w:pPr>
              <w:rPr>
                <w:sz w:val="24"/>
                <w:szCs w:val="24"/>
              </w:rPr>
            </w:pPr>
          </w:p>
          <w:p w14:paraId="7A9DA45F" w14:textId="77777777" w:rsidR="00AC63B9" w:rsidRPr="00174A9B" w:rsidRDefault="00AC63B9" w:rsidP="00F11B1B">
            <w:pPr>
              <w:rPr>
                <w:sz w:val="24"/>
                <w:szCs w:val="24"/>
              </w:rPr>
            </w:pPr>
          </w:p>
          <w:p w14:paraId="0CB7C148" w14:textId="77777777" w:rsidR="00AC63B9" w:rsidRPr="00174A9B" w:rsidRDefault="00AC63B9" w:rsidP="00F11B1B">
            <w:pPr>
              <w:rPr>
                <w:sz w:val="24"/>
                <w:szCs w:val="24"/>
              </w:rPr>
            </w:pPr>
          </w:p>
          <w:p w14:paraId="007EA8DF" w14:textId="77777777" w:rsidR="00AC63B9" w:rsidRPr="00174A9B" w:rsidRDefault="00AC63B9" w:rsidP="00F11B1B">
            <w:pPr>
              <w:rPr>
                <w:sz w:val="24"/>
                <w:szCs w:val="24"/>
              </w:rPr>
            </w:pPr>
          </w:p>
          <w:p w14:paraId="162131F4" w14:textId="77777777" w:rsidR="00AC63B9" w:rsidRPr="00174A9B" w:rsidRDefault="00AC63B9" w:rsidP="00F11B1B">
            <w:pPr>
              <w:rPr>
                <w:sz w:val="24"/>
                <w:szCs w:val="24"/>
              </w:rPr>
            </w:pPr>
          </w:p>
          <w:p w14:paraId="1286274D" w14:textId="77777777" w:rsidR="00AC63B9" w:rsidRPr="00174A9B" w:rsidRDefault="00AC63B9" w:rsidP="00F11B1B">
            <w:pPr>
              <w:rPr>
                <w:sz w:val="24"/>
                <w:szCs w:val="24"/>
              </w:rPr>
            </w:pPr>
          </w:p>
        </w:tc>
      </w:tr>
      <w:bookmarkEnd w:id="20"/>
      <w:bookmarkEnd w:id="21"/>
    </w:tbl>
    <w:p w14:paraId="3A40CF37" w14:textId="77777777" w:rsidR="004C4F73" w:rsidRPr="00174A9B" w:rsidRDefault="004C4F73" w:rsidP="0041397A">
      <w:pPr>
        <w:pStyle w:val="Titolo1"/>
      </w:pPr>
      <w:r w:rsidRPr="00174A9B">
        <w:br w:type="page"/>
      </w:r>
      <w:bookmarkStart w:id="30" w:name="_Toc196534188"/>
      <w:r w:rsidR="000616BD" w:rsidRPr="00174A9B">
        <w:lastRenderedPageBreak/>
        <w:t>CRITERI DI VALUTAZIONE PER L’ATTRIBUZIONE DEL VOTO</w:t>
      </w:r>
      <w:bookmarkEnd w:id="30"/>
    </w:p>
    <w:p w14:paraId="635A3B75" w14:textId="77777777" w:rsidR="004C4F73" w:rsidRPr="00174A9B" w:rsidRDefault="004C4F73">
      <w:pPr>
        <w:jc w:val="both"/>
        <w:rPr>
          <w:sz w:val="24"/>
        </w:rPr>
      </w:pPr>
    </w:p>
    <w:p w14:paraId="17A7E67A"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F418A2C"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305E8823"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5996B8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59BDDD99"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3EB1716"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CE1A56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0792FDF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2D24CFC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8430AB5" w14:textId="77777777" w:rsidR="00C94D37" w:rsidRPr="00174A9B" w:rsidRDefault="00C94D37" w:rsidP="00C94D37">
      <w:pPr>
        <w:jc w:val="center"/>
        <w:rPr>
          <w:sz w:val="24"/>
          <w:szCs w:val="24"/>
        </w:rPr>
      </w:pPr>
    </w:p>
    <w:p w14:paraId="3EFEBBAA"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4D72309D"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8C3BB1">
        <w:rPr>
          <w:sz w:val="24"/>
          <w:szCs w:val="24"/>
        </w:rPr>
        <w:t>quadrimestre</w:t>
      </w:r>
      <w:r w:rsidRPr="00174A9B">
        <w:rPr>
          <w:sz w:val="24"/>
          <w:szCs w:val="24"/>
        </w:rPr>
        <w:t xml:space="preserve"> </w:t>
      </w:r>
      <w:r w:rsidR="00F44756" w:rsidRPr="00174A9B">
        <w:rPr>
          <w:sz w:val="24"/>
          <w:szCs w:val="24"/>
        </w:rPr>
        <w:t>settembre</w:t>
      </w:r>
      <w:r w:rsidRPr="00174A9B">
        <w:rPr>
          <w:sz w:val="24"/>
          <w:szCs w:val="24"/>
        </w:rPr>
        <w:t>-</w:t>
      </w:r>
      <w:r w:rsidR="00F44756">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8C3BB1">
        <w:rPr>
          <w:sz w:val="24"/>
          <w:szCs w:val="24"/>
        </w:rPr>
        <w:t>quadrimestre</w:t>
      </w:r>
      <w:r w:rsidRPr="00174A9B">
        <w:rPr>
          <w:sz w:val="24"/>
          <w:szCs w:val="24"/>
        </w:rPr>
        <w:t xml:space="preserve"> </w:t>
      </w:r>
      <w:r w:rsidR="00F44756">
        <w:rPr>
          <w:sz w:val="24"/>
          <w:szCs w:val="24"/>
        </w:rPr>
        <w:t>febbraio</w:t>
      </w:r>
      <w:r w:rsidRPr="00174A9B">
        <w:rPr>
          <w:sz w:val="24"/>
          <w:szCs w:val="24"/>
        </w:rPr>
        <w:t>-</w:t>
      </w:r>
      <w:r w:rsidR="00F44756" w:rsidRPr="00174A9B">
        <w:rPr>
          <w:sz w:val="24"/>
          <w:szCs w:val="24"/>
        </w:rPr>
        <w:t>giugno</w:t>
      </w:r>
      <w:r w:rsidRPr="00174A9B">
        <w:rPr>
          <w:sz w:val="24"/>
          <w:szCs w:val="24"/>
        </w:rPr>
        <w:t xml:space="preserve">. </w:t>
      </w:r>
    </w:p>
    <w:p w14:paraId="30BFD84B" w14:textId="77777777" w:rsidR="00AF2C58" w:rsidRPr="00174A9B" w:rsidRDefault="00AF2C58" w:rsidP="00AF2C58">
      <w:pPr>
        <w:rPr>
          <w:sz w:val="24"/>
          <w:szCs w:val="24"/>
        </w:rPr>
      </w:pPr>
    </w:p>
    <w:p w14:paraId="4AD9863E" w14:textId="77777777" w:rsidR="00AF2C58" w:rsidRPr="00174A9B" w:rsidRDefault="00AF2C58" w:rsidP="00AF2C58">
      <w:pPr>
        <w:rPr>
          <w:sz w:val="24"/>
          <w:szCs w:val="24"/>
        </w:rPr>
      </w:pPr>
    </w:p>
    <w:p w14:paraId="15FFDFED" w14:textId="77777777" w:rsidR="00AF2C58" w:rsidRPr="00174A9B" w:rsidRDefault="00AF2C58" w:rsidP="00AF2C58"/>
    <w:p w14:paraId="143E540D" w14:textId="77777777" w:rsidR="00AF2C58" w:rsidRPr="00174A9B" w:rsidRDefault="00AF2C58" w:rsidP="00AF2C58"/>
    <w:p w14:paraId="362B3F1B" w14:textId="77777777" w:rsidR="00AF2C58" w:rsidRPr="00174A9B" w:rsidRDefault="00AF2C58" w:rsidP="00AF2C58"/>
    <w:p w14:paraId="3420B41E" w14:textId="77777777" w:rsidR="00AF2C58" w:rsidRPr="00174A9B" w:rsidRDefault="00AF2C58" w:rsidP="00AF2C58"/>
    <w:p w14:paraId="65AABD69" w14:textId="77777777" w:rsidR="00AF2C58" w:rsidRPr="00174A9B" w:rsidRDefault="00AF2C58" w:rsidP="00AF2C58"/>
    <w:p w14:paraId="62314F2B" w14:textId="77777777" w:rsidR="00AF2C58" w:rsidRPr="00174A9B" w:rsidRDefault="00AF2C58" w:rsidP="00AF2C58"/>
    <w:p w14:paraId="18B6FF49" w14:textId="77777777" w:rsidR="00AF2C58" w:rsidRPr="00174A9B" w:rsidRDefault="00AF2C58" w:rsidP="00AF2C58"/>
    <w:p w14:paraId="3F6C651E" w14:textId="77777777" w:rsidR="00AF2C58" w:rsidRPr="00174A9B" w:rsidRDefault="00AF2C58" w:rsidP="00AF2C58"/>
    <w:p w14:paraId="3C700252" w14:textId="77777777" w:rsidR="00AF2C58" w:rsidRPr="00174A9B" w:rsidRDefault="00AF2C58" w:rsidP="00AF2C58"/>
    <w:p w14:paraId="3015D623" w14:textId="77777777" w:rsidR="00AF2C58" w:rsidRPr="00174A9B" w:rsidRDefault="00AF2C58" w:rsidP="00AF2C58"/>
    <w:p w14:paraId="50C4C818" w14:textId="77777777" w:rsidR="00AF2C58" w:rsidRPr="00174A9B" w:rsidRDefault="00AF2C58" w:rsidP="00AF2C58"/>
    <w:p w14:paraId="283D1038" w14:textId="77777777" w:rsidR="00AF2C58" w:rsidRPr="00174A9B" w:rsidRDefault="00AF2C58" w:rsidP="00AF2C58"/>
    <w:p w14:paraId="49A40378" w14:textId="77777777" w:rsidR="00AF2C58" w:rsidRPr="00174A9B" w:rsidRDefault="00AF2C58" w:rsidP="00AF2C58"/>
    <w:p w14:paraId="3425E53E" w14:textId="77777777" w:rsidR="00AF2C58" w:rsidRPr="00174A9B" w:rsidRDefault="00AF2C58" w:rsidP="00AF2C58"/>
    <w:p w14:paraId="2CD83C6A" w14:textId="77777777" w:rsidR="00AF2C58" w:rsidRPr="00174A9B" w:rsidRDefault="00AF2C58" w:rsidP="00AF2C58"/>
    <w:p w14:paraId="7E926D85" w14:textId="77777777" w:rsidR="00AF2C58" w:rsidRPr="00174A9B" w:rsidRDefault="00AF2C58" w:rsidP="00AF2C58"/>
    <w:p w14:paraId="52807E4D" w14:textId="77777777" w:rsidR="00AF2C58" w:rsidRPr="00174A9B" w:rsidRDefault="00AF2C58" w:rsidP="00AF2C58"/>
    <w:p w14:paraId="267A3AE6" w14:textId="77777777" w:rsidR="00AF2C58" w:rsidRPr="00174A9B" w:rsidRDefault="00AF2C58" w:rsidP="00AF2C58"/>
    <w:p w14:paraId="3A3244C0" w14:textId="77777777" w:rsidR="00AF2C58" w:rsidRPr="00174A9B" w:rsidRDefault="00AF2C58" w:rsidP="00AF2C58"/>
    <w:p w14:paraId="35844042" w14:textId="77777777" w:rsidR="00AF2C58" w:rsidRPr="00174A9B" w:rsidRDefault="00AF2C58" w:rsidP="00AF2C58"/>
    <w:p w14:paraId="2DA1FAE5" w14:textId="77777777" w:rsidR="00AF2C58" w:rsidRPr="00174A9B" w:rsidRDefault="00AF2C58" w:rsidP="00AF2C58"/>
    <w:p w14:paraId="3A22F1A4" w14:textId="77777777" w:rsidR="00DF06FB" w:rsidRPr="00174A9B" w:rsidRDefault="00DF06FB" w:rsidP="00F51E48">
      <w:pPr>
        <w:pStyle w:val="Titolo1"/>
      </w:pPr>
      <w:bookmarkStart w:id="31" w:name="_Toc196534189"/>
      <w:r w:rsidRPr="00174A9B">
        <w:t>SCALA DI CORRISPONDENZA TRA VOTI E LIVELLI DI APPRENDIMENTO</w:t>
      </w:r>
      <w:bookmarkEnd w:id="31"/>
    </w:p>
    <w:p w14:paraId="699D013C"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74540C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6D2CDF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C2A352F"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0333A25"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4A5BA1"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AA268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95BAC1" w14:textId="77777777" w:rsidR="004E69FE" w:rsidRPr="00174A9B" w:rsidRDefault="004E69FE" w:rsidP="006D0FCF">
            <w:pPr>
              <w:suppressAutoHyphens/>
              <w:jc w:val="center"/>
              <w:rPr>
                <w:b/>
                <w:lang w:eastAsia="ar-SA"/>
              </w:rPr>
            </w:pPr>
            <w:r w:rsidRPr="00174A9B">
              <w:rPr>
                <w:b/>
              </w:rPr>
              <w:t>Abilità</w:t>
            </w:r>
          </w:p>
        </w:tc>
      </w:tr>
      <w:tr w:rsidR="004E69FE" w:rsidRPr="00174A9B" w14:paraId="5021965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73951"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96ED256"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87F519"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D2A157"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084579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E9BF9B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391A149"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4E535E6"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51A43B"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61FA9" w14:textId="77777777" w:rsidR="004E69FE" w:rsidRPr="00174A9B" w:rsidRDefault="004E69FE" w:rsidP="006D0FCF">
            <w:pPr>
              <w:rPr>
                <w:lang w:eastAsia="ar-SA"/>
              </w:rPr>
            </w:pPr>
            <w:r w:rsidRPr="00174A9B">
              <w:t>Organizzazione coerente e coesa dei contenuti con rielaborazioni critiche motivate, integrate da collegamenti</w:t>
            </w:r>
          </w:p>
          <w:p w14:paraId="5EC9610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0F38C5E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0C8002D"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BBB3C3"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EC0B98"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4859233" w14:textId="77777777" w:rsidR="004E69FE" w:rsidRPr="00174A9B" w:rsidRDefault="004E69FE" w:rsidP="006D0FCF">
            <w:pPr>
              <w:rPr>
                <w:lang w:eastAsia="ar-SA"/>
              </w:rPr>
            </w:pPr>
            <w:r w:rsidRPr="00174A9B">
              <w:t xml:space="preserve">Organizzazione coerente e coesa del discorso con rielaborazioni accurate </w:t>
            </w:r>
          </w:p>
          <w:p w14:paraId="1346690D"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036054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0C1E6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F660AE"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E7CD3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FD22" w14:textId="77777777" w:rsidR="004E69FE" w:rsidRPr="00174A9B" w:rsidRDefault="004E69FE" w:rsidP="006D0FCF">
            <w:pPr>
              <w:rPr>
                <w:lang w:eastAsia="ar-SA"/>
              </w:rPr>
            </w:pPr>
            <w:r w:rsidRPr="00174A9B">
              <w:t>Sviluppo coerente delle argomentazioni con giudizi motivati</w:t>
            </w:r>
          </w:p>
          <w:p w14:paraId="2576F8DD" w14:textId="77777777" w:rsidR="004E69FE" w:rsidRPr="00174A9B" w:rsidRDefault="004E69FE" w:rsidP="006D0FCF">
            <w:pPr>
              <w:suppressAutoHyphens/>
              <w:rPr>
                <w:lang w:eastAsia="ar-SA"/>
              </w:rPr>
            </w:pPr>
            <w:r w:rsidRPr="00174A9B">
              <w:t>Espressione chiara e corretta</w:t>
            </w:r>
          </w:p>
        </w:tc>
      </w:tr>
      <w:tr w:rsidR="004E69FE" w:rsidRPr="00174A9B" w14:paraId="165A2EDE"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74A00D"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2CDBD9"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FB1ED3"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DA5C65" w14:textId="77777777" w:rsidR="004E69FE" w:rsidRPr="00174A9B" w:rsidRDefault="004E69FE" w:rsidP="006D0FCF">
            <w:pPr>
              <w:rPr>
                <w:lang w:eastAsia="ar-SA"/>
              </w:rPr>
            </w:pPr>
            <w:r w:rsidRPr="00174A9B">
              <w:t>Organizzazione adeguata del discorso</w:t>
            </w:r>
          </w:p>
          <w:p w14:paraId="37175D11" w14:textId="77777777" w:rsidR="004E69FE" w:rsidRPr="00174A9B" w:rsidRDefault="004E69FE" w:rsidP="006D0FCF">
            <w:pPr>
              <w:suppressAutoHyphens/>
              <w:rPr>
                <w:lang w:eastAsia="ar-SA"/>
              </w:rPr>
            </w:pPr>
            <w:r w:rsidRPr="00174A9B">
              <w:t>Espressione semplice ma chiara</w:t>
            </w:r>
          </w:p>
        </w:tc>
      </w:tr>
      <w:tr w:rsidR="004E69FE" w:rsidRPr="00174A9B" w14:paraId="47BF5F54"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C4BE63"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C8973C"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5EA6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E1D9E39" w14:textId="77777777" w:rsidR="004E69FE" w:rsidRPr="00174A9B" w:rsidRDefault="004E69FE" w:rsidP="006D0FCF">
            <w:pPr>
              <w:rPr>
                <w:lang w:eastAsia="ar-SA"/>
              </w:rPr>
            </w:pPr>
            <w:r w:rsidRPr="00174A9B">
              <w:t>Argomentazione poco accurata e puntuale</w:t>
            </w:r>
          </w:p>
          <w:p w14:paraId="314BE5E5" w14:textId="77777777" w:rsidR="004E69FE" w:rsidRPr="00174A9B" w:rsidRDefault="004E69FE" w:rsidP="006D0FCF">
            <w:pPr>
              <w:suppressAutoHyphens/>
              <w:rPr>
                <w:lang w:eastAsia="ar-SA"/>
              </w:rPr>
            </w:pPr>
            <w:r w:rsidRPr="00174A9B">
              <w:t>Espressione confusa e non sempre corretta</w:t>
            </w:r>
          </w:p>
        </w:tc>
      </w:tr>
      <w:tr w:rsidR="004E69FE" w:rsidRPr="00174A9B" w14:paraId="00028BD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B8EA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17EA58"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8610AF"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3AAD78" w14:textId="77777777" w:rsidR="004E69FE" w:rsidRPr="00174A9B" w:rsidRDefault="004E69FE" w:rsidP="006D0FCF">
            <w:pPr>
              <w:rPr>
                <w:lang w:eastAsia="ar-SA"/>
              </w:rPr>
            </w:pPr>
            <w:r w:rsidRPr="00174A9B">
              <w:t>Argomentazione confusa e superficiale</w:t>
            </w:r>
          </w:p>
          <w:p w14:paraId="581D884B" w14:textId="77777777" w:rsidR="004E69FE" w:rsidRPr="00174A9B" w:rsidRDefault="004E69FE" w:rsidP="006D0FCF">
            <w:pPr>
              <w:suppressAutoHyphens/>
              <w:rPr>
                <w:lang w:eastAsia="ar-SA"/>
              </w:rPr>
            </w:pPr>
            <w:r w:rsidRPr="00174A9B">
              <w:t>Espressione incerta e non corretta</w:t>
            </w:r>
          </w:p>
        </w:tc>
      </w:tr>
      <w:tr w:rsidR="004E69FE" w:rsidRPr="00174A9B" w14:paraId="70BEB83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BAEAAD"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C9E490"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152375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2B677" w14:textId="77777777" w:rsidR="004E69FE" w:rsidRPr="00174A9B" w:rsidRDefault="004E69FE" w:rsidP="006D0FCF">
            <w:pPr>
              <w:suppressAutoHyphens/>
              <w:rPr>
                <w:lang w:eastAsia="ar-SA"/>
              </w:rPr>
            </w:pPr>
            <w:r w:rsidRPr="00174A9B">
              <w:t xml:space="preserve">Espressione inefficace e gravemente inesatta </w:t>
            </w:r>
          </w:p>
        </w:tc>
      </w:tr>
    </w:tbl>
    <w:p w14:paraId="5FAEE129" w14:textId="77777777" w:rsidR="004E69FE" w:rsidRPr="00174A9B" w:rsidRDefault="004E69FE" w:rsidP="004E69FE">
      <w:pPr>
        <w:rPr>
          <w:b/>
          <w:lang w:eastAsia="ar-SA"/>
        </w:rPr>
      </w:pPr>
    </w:p>
    <w:p w14:paraId="5300DC67" w14:textId="77777777" w:rsidR="00BE64E7" w:rsidRPr="00174A9B" w:rsidRDefault="00BE64E7" w:rsidP="007640DC">
      <w:pPr>
        <w:widowControl w:val="0"/>
        <w:autoSpaceDE w:val="0"/>
        <w:autoSpaceDN w:val="0"/>
        <w:adjustRightInd w:val="0"/>
        <w:spacing w:after="120"/>
        <w:rPr>
          <w:b/>
        </w:rPr>
      </w:pPr>
    </w:p>
    <w:p w14:paraId="63143495" w14:textId="77777777" w:rsidR="007640DC" w:rsidRPr="00174A9B" w:rsidRDefault="007640DC" w:rsidP="007640DC">
      <w:pPr>
        <w:widowControl w:val="0"/>
        <w:autoSpaceDE w:val="0"/>
        <w:autoSpaceDN w:val="0"/>
        <w:adjustRightInd w:val="0"/>
        <w:spacing w:after="120"/>
        <w:rPr>
          <w:b/>
        </w:rPr>
      </w:pPr>
    </w:p>
    <w:p w14:paraId="59213F9D" w14:textId="67B7BCEE" w:rsidR="007640DC" w:rsidRPr="00174A9B" w:rsidRDefault="007640DC" w:rsidP="007640DC">
      <w:pPr>
        <w:widowControl w:val="0"/>
        <w:autoSpaceDE w:val="0"/>
        <w:autoSpaceDN w:val="0"/>
        <w:adjustRightInd w:val="0"/>
        <w:spacing w:after="120"/>
        <w:rPr>
          <w:b/>
        </w:rPr>
      </w:pPr>
    </w:p>
    <w:p w14:paraId="6B9248E4" w14:textId="77777777" w:rsidR="007640DC" w:rsidRPr="00174A9B" w:rsidRDefault="007640DC" w:rsidP="007640DC">
      <w:pPr>
        <w:widowControl w:val="0"/>
        <w:autoSpaceDE w:val="0"/>
        <w:autoSpaceDN w:val="0"/>
        <w:adjustRightInd w:val="0"/>
        <w:spacing w:after="120"/>
        <w:rPr>
          <w:b/>
        </w:rPr>
      </w:pPr>
    </w:p>
    <w:p w14:paraId="66035161" w14:textId="77777777" w:rsidR="007640DC" w:rsidRPr="00174A9B" w:rsidRDefault="007640DC" w:rsidP="007640DC">
      <w:pPr>
        <w:widowControl w:val="0"/>
        <w:autoSpaceDE w:val="0"/>
        <w:autoSpaceDN w:val="0"/>
        <w:adjustRightInd w:val="0"/>
        <w:spacing w:after="120"/>
        <w:rPr>
          <w:b/>
        </w:rPr>
      </w:pPr>
    </w:p>
    <w:p w14:paraId="2855EE80" w14:textId="77777777" w:rsidR="007640DC" w:rsidRPr="00174A9B" w:rsidRDefault="007640DC" w:rsidP="007640DC">
      <w:pPr>
        <w:widowControl w:val="0"/>
        <w:autoSpaceDE w:val="0"/>
        <w:autoSpaceDN w:val="0"/>
        <w:adjustRightInd w:val="0"/>
        <w:spacing w:after="120"/>
        <w:rPr>
          <w:b/>
        </w:rPr>
      </w:pPr>
    </w:p>
    <w:p w14:paraId="03AB6C6F" w14:textId="77777777" w:rsidR="007640DC" w:rsidRPr="00174A9B" w:rsidRDefault="007640DC" w:rsidP="007640DC">
      <w:pPr>
        <w:widowControl w:val="0"/>
        <w:autoSpaceDE w:val="0"/>
        <w:autoSpaceDN w:val="0"/>
        <w:adjustRightInd w:val="0"/>
        <w:spacing w:after="120"/>
        <w:rPr>
          <w:b/>
        </w:rPr>
      </w:pPr>
    </w:p>
    <w:p w14:paraId="626BA02F" w14:textId="77777777" w:rsidR="007640DC" w:rsidRPr="00174A9B" w:rsidRDefault="007640DC" w:rsidP="007640DC">
      <w:pPr>
        <w:widowControl w:val="0"/>
        <w:autoSpaceDE w:val="0"/>
        <w:autoSpaceDN w:val="0"/>
        <w:adjustRightInd w:val="0"/>
        <w:spacing w:after="120"/>
        <w:rPr>
          <w:b/>
        </w:rPr>
      </w:pPr>
    </w:p>
    <w:p w14:paraId="55ED1E50" w14:textId="77777777" w:rsidR="007640DC" w:rsidRPr="00174A9B" w:rsidRDefault="00F91790" w:rsidP="00F51E48">
      <w:pPr>
        <w:pStyle w:val="Titolo1"/>
      </w:pPr>
      <w:r>
        <w:br w:type="page"/>
      </w:r>
      <w:bookmarkStart w:id="32" w:name="_Toc196534190"/>
      <w:bookmarkStart w:id="33" w:name="_Hlk69837597"/>
      <w:bookmarkStart w:id="34" w:name="_Hlk69844578"/>
      <w:r w:rsidR="007640DC" w:rsidRPr="00174A9B">
        <w:lastRenderedPageBreak/>
        <w:t xml:space="preserve">CREDITO </w:t>
      </w:r>
      <w:r w:rsidR="002207CC" w:rsidRPr="00174A9B">
        <w:t>SCOLASTICO</w:t>
      </w:r>
      <w:r w:rsidR="007640DC" w:rsidRPr="00174A9B">
        <w:t xml:space="preserve"> E CREDITO </w:t>
      </w:r>
      <w:r w:rsidR="002207CC" w:rsidRPr="00174A9B">
        <w:t>FORMATIVO</w:t>
      </w:r>
      <w:bookmarkEnd w:id="32"/>
    </w:p>
    <w:p w14:paraId="04B0CAD8" w14:textId="77777777" w:rsidR="002207CC" w:rsidRPr="00174A9B" w:rsidRDefault="002207CC" w:rsidP="00E60C15">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3"/>
    <w:bookmarkEnd w:id="34"/>
    <w:p w14:paraId="61CC2222" w14:textId="77777777" w:rsidR="00B37F95" w:rsidRDefault="00B37F95" w:rsidP="00B37F95">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B37F95" w:rsidRPr="00174A9B" w14:paraId="0ED846A2" w14:textId="77777777" w:rsidTr="00AA2FF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F465B2C" w14:textId="77777777" w:rsidR="00B37F95" w:rsidRPr="00174A9B" w:rsidRDefault="00B37F95" w:rsidP="00AA2FF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7924AB9B" w14:textId="77777777" w:rsidR="00B37F95" w:rsidRPr="00174A9B" w:rsidRDefault="00B37F95" w:rsidP="00AA2FFF">
            <w:pPr>
              <w:suppressAutoHyphens/>
              <w:snapToGrid w:val="0"/>
              <w:jc w:val="center"/>
              <w:rPr>
                <w:b/>
                <w:sz w:val="24"/>
                <w:szCs w:val="24"/>
                <w:lang w:eastAsia="ar-SA"/>
              </w:rPr>
            </w:pPr>
            <w:r w:rsidRPr="00174A9B">
              <w:rPr>
                <w:b/>
                <w:sz w:val="24"/>
                <w:szCs w:val="24"/>
              </w:rPr>
              <w:t>Credito scolastico candidati interni - Punti</w:t>
            </w:r>
          </w:p>
        </w:tc>
      </w:tr>
      <w:tr w:rsidR="00B37F95" w:rsidRPr="00174A9B" w14:paraId="5964193B" w14:textId="77777777" w:rsidTr="00AA2FF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A1A68EE" w14:textId="77777777" w:rsidR="00B37F95" w:rsidRPr="00174A9B" w:rsidRDefault="00B37F95" w:rsidP="00AA2FF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382F28" w14:textId="77777777" w:rsidR="00B37F95" w:rsidRPr="00174A9B" w:rsidRDefault="00B37F95" w:rsidP="00AA2FFF">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75C9F4" w14:textId="77777777" w:rsidR="00B37F95" w:rsidRPr="00174A9B" w:rsidRDefault="00B37F95" w:rsidP="00AA2FFF">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D166DF" w14:textId="77777777" w:rsidR="00B37F95" w:rsidRPr="00174A9B" w:rsidRDefault="00B37F95" w:rsidP="00AA2FFF">
            <w:pPr>
              <w:suppressAutoHyphens/>
              <w:snapToGrid w:val="0"/>
              <w:jc w:val="center"/>
              <w:rPr>
                <w:sz w:val="24"/>
                <w:szCs w:val="24"/>
                <w:lang w:eastAsia="ar-SA"/>
              </w:rPr>
            </w:pPr>
            <w:r w:rsidRPr="00174A9B">
              <w:rPr>
                <w:sz w:val="24"/>
                <w:szCs w:val="24"/>
              </w:rPr>
              <w:t>3° anno</w:t>
            </w:r>
          </w:p>
        </w:tc>
      </w:tr>
      <w:tr w:rsidR="00B37F95" w:rsidRPr="00174A9B" w14:paraId="5DDC5DE9"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028CA52" w14:textId="77777777" w:rsidR="00B37F95" w:rsidRPr="00174A9B" w:rsidRDefault="00B37F95" w:rsidP="00AA2FF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68D1E" w14:textId="77777777" w:rsidR="00B37F95" w:rsidRPr="00174A9B" w:rsidRDefault="00B37F95" w:rsidP="00AA2FF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C0B64E" w14:textId="77777777" w:rsidR="00B37F95" w:rsidRPr="00174A9B" w:rsidRDefault="00B37F95" w:rsidP="00AA2FF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61E923A" w14:textId="77777777" w:rsidR="00B37F95" w:rsidRPr="00174A9B" w:rsidRDefault="00B37F95" w:rsidP="00AA2FFF">
            <w:pPr>
              <w:suppressAutoHyphens/>
              <w:snapToGrid w:val="0"/>
              <w:jc w:val="center"/>
              <w:rPr>
                <w:sz w:val="24"/>
                <w:szCs w:val="24"/>
              </w:rPr>
            </w:pPr>
            <w:r w:rsidRPr="00174A9B">
              <w:rPr>
                <w:sz w:val="24"/>
                <w:szCs w:val="24"/>
              </w:rPr>
              <w:t>7-8</w:t>
            </w:r>
          </w:p>
        </w:tc>
      </w:tr>
      <w:tr w:rsidR="00B37F95" w:rsidRPr="00174A9B" w14:paraId="0A171763"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0B9F3D" w14:textId="77777777" w:rsidR="00B37F95" w:rsidRPr="00174A9B" w:rsidRDefault="00B37F95" w:rsidP="00AA2FF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AE8E111" w14:textId="77777777" w:rsidR="00B37F95" w:rsidRPr="00174A9B" w:rsidRDefault="00B37F95" w:rsidP="00AA2FF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0F3752"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9CA1F13"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r>
      <w:tr w:rsidR="00B37F95" w:rsidRPr="00174A9B" w14:paraId="519456E5"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E8F1A1" w14:textId="77777777" w:rsidR="00B37F95" w:rsidRPr="00174A9B" w:rsidRDefault="00B37F95" w:rsidP="00AA2FF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8A7DF6"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0F235B"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0CC1D7F"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r>
      <w:tr w:rsidR="00B37F95" w:rsidRPr="00174A9B" w14:paraId="47308B86"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2D66D27" w14:textId="77777777" w:rsidR="00B37F95" w:rsidRPr="00174A9B" w:rsidRDefault="00B37F95" w:rsidP="00AA2FF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7264277"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0AC24"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D68C3E8" w14:textId="77777777" w:rsidR="00B37F95" w:rsidRPr="00174A9B" w:rsidRDefault="00B37F95" w:rsidP="00AA2FFF">
            <w:pPr>
              <w:suppressAutoHyphens/>
              <w:snapToGrid w:val="0"/>
              <w:jc w:val="center"/>
              <w:rPr>
                <w:sz w:val="24"/>
                <w:szCs w:val="24"/>
                <w:lang w:eastAsia="ar-SA"/>
              </w:rPr>
            </w:pPr>
            <w:r w:rsidRPr="00174A9B">
              <w:rPr>
                <w:sz w:val="24"/>
                <w:szCs w:val="24"/>
              </w:rPr>
              <w:t>11-12</w:t>
            </w:r>
          </w:p>
        </w:tc>
      </w:tr>
      <w:tr w:rsidR="00B37F95" w:rsidRPr="00174A9B" w14:paraId="64BD4BE1"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C657144" w14:textId="77777777" w:rsidR="00B37F95" w:rsidRPr="00174A9B" w:rsidRDefault="00B37F95" w:rsidP="00AA2FF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B71286" w14:textId="77777777" w:rsidR="00B37F95" w:rsidRPr="00174A9B" w:rsidRDefault="00B37F95" w:rsidP="00AA2FF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4E69D5" w14:textId="77777777" w:rsidR="00B37F95" w:rsidRPr="00174A9B" w:rsidRDefault="00B37F95" w:rsidP="00AA2FF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3EF157" w14:textId="77777777" w:rsidR="00B37F95" w:rsidRPr="00174A9B" w:rsidRDefault="00B37F95" w:rsidP="00AA2FFF">
            <w:pPr>
              <w:suppressAutoHyphens/>
              <w:snapToGrid w:val="0"/>
              <w:jc w:val="center"/>
              <w:rPr>
                <w:sz w:val="24"/>
                <w:szCs w:val="24"/>
              </w:rPr>
            </w:pPr>
            <w:r w:rsidRPr="00174A9B">
              <w:rPr>
                <w:sz w:val="24"/>
                <w:szCs w:val="24"/>
              </w:rPr>
              <w:t>13-14</w:t>
            </w:r>
          </w:p>
        </w:tc>
      </w:tr>
      <w:tr w:rsidR="00B37F95" w:rsidRPr="00174A9B" w14:paraId="1BDD3C34"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D14D632" w14:textId="77777777" w:rsidR="00B37F95" w:rsidRPr="00174A9B" w:rsidRDefault="00B37F95" w:rsidP="00AA2FF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6A25BD" w14:textId="77777777" w:rsidR="00B37F95" w:rsidRPr="00174A9B" w:rsidRDefault="00B37F95" w:rsidP="00AA2FF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369AE1" w14:textId="77777777" w:rsidR="00B37F95" w:rsidRPr="00174A9B" w:rsidRDefault="00B37F95" w:rsidP="00AA2FF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BE06DB2" w14:textId="77777777" w:rsidR="00B37F95" w:rsidRPr="00174A9B" w:rsidRDefault="00B37F95" w:rsidP="00AA2FFF">
            <w:pPr>
              <w:suppressAutoHyphens/>
              <w:snapToGrid w:val="0"/>
              <w:jc w:val="center"/>
              <w:rPr>
                <w:sz w:val="24"/>
                <w:szCs w:val="24"/>
              </w:rPr>
            </w:pPr>
            <w:r w:rsidRPr="00174A9B">
              <w:rPr>
                <w:sz w:val="24"/>
                <w:szCs w:val="24"/>
              </w:rPr>
              <w:t>14-15</w:t>
            </w:r>
          </w:p>
        </w:tc>
      </w:tr>
    </w:tbl>
    <w:p w14:paraId="115B5828" w14:textId="77777777" w:rsidR="00B37F95" w:rsidRDefault="00B37F95" w:rsidP="00B37F95">
      <w:pPr>
        <w:spacing w:after="120"/>
        <w:jc w:val="both"/>
        <w:rPr>
          <w:sz w:val="24"/>
          <w:szCs w:val="24"/>
        </w:rPr>
      </w:pPr>
    </w:p>
    <w:p w14:paraId="4817E214" w14:textId="77777777" w:rsidR="009D00EA" w:rsidRPr="00174A9B" w:rsidRDefault="009D00EA" w:rsidP="009D00EA">
      <w:pPr>
        <w:spacing w:after="40"/>
        <w:jc w:val="both"/>
        <w:rPr>
          <w:sz w:val="24"/>
          <w:szCs w:val="24"/>
        </w:rPr>
      </w:pPr>
      <w:r w:rsidRPr="00174A9B">
        <w:rPr>
          <w:sz w:val="24"/>
          <w:szCs w:val="24"/>
        </w:rPr>
        <w:t>Il punteggio minimo della fascia di appartenenza sarà poi aumentato di un punto aggiuntivo</w:t>
      </w:r>
      <w:r>
        <w:rPr>
          <w:sz w:val="24"/>
          <w:szCs w:val="24"/>
        </w:rPr>
        <w:t xml:space="preserve"> solo se lo studente ha conseguito una valutazione pari almeno a 9 in condotta e, contemporaneamente, si verifica</w:t>
      </w:r>
      <w:r w:rsidRPr="00174A9B">
        <w:rPr>
          <w:sz w:val="24"/>
          <w:szCs w:val="24"/>
        </w:rPr>
        <w:t xml:space="preserve"> uno dei seguenti casi:</w:t>
      </w:r>
    </w:p>
    <w:p w14:paraId="5748FA39" w14:textId="77777777" w:rsidR="009D00EA" w:rsidRDefault="009D00EA" w:rsidP="009D00EA">
      <w:pPr>
        <w:numPr>
          <w:ilvl w:val="0"/>
          <w:numId w:val="33"/>
        </w:numPr>
        <w:spacing w:after="20"/>
        <w:ind w:left="357" w:hanging="357"/>
        <w:jc w:val="both"/>
        <w:rPr>
          <w:sz w:val="24"/>
          <w:szCs w:val="24"/>
        </w:rPr>
      </w:pPr>
      <w:r w:rsidRPr="00174A9B">
        <w:rPr>
          <w:sz w:val="24"/>
          <w:szCs w:val="24"/>
        </w:rPr>
        <w:t>se la media aritmetica dei voti di scrutinio sarà più vicino all’estremo superiore della banda</w:t>
      </w:r>
      <w:r>
        <w:rPr>
          <w:sz w:val="24"/>
          <w:szCs w:val="24"/>
        </w:rPr>
        <w:t>;</w:t>
      </w:r>
    </w:p>
    <w:p w14:paraId="25B43832" w14:textId="77777777" w:rsidR="009D00EA" w:rsidRPr="00174A9B" w:rsidRDefault="009D00EA" w:rsidP="009D00EA">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0DDCA7B0" w14:textId="77777777" w:rsidR="009D00EA" w:rsidRPr="00174A9B" w:rsidRDefault="009D00EA" w:rsidP="009D00EA">
      <w:pPr>
        <w:numPr>
          <w:ilvl w:val="1"/>
          <w:numId w:val="34"/>
        </w:numPr>
        <w:spacing w:after="20"/>
        <w:ind w:left="714" w:hanging="357"/>
        <w:jc w:val="both"/>
        <w:rPr>
          <w:sz w:val="24"/>
          <w:szCs w:val="24"/>
        </w:rPr>
      </w:pPr>
      <w:r w:rsidRPr="00174A9B">
        <w:rPr>
          <w:bCs/>
          <w:sz w:val="24"/>
          <w:szCs w:val="24"/>
        </w:rPr>
        <w:t>assiduità della frequenza scolastica (almeno 80%)</w:t>
      </w:r>
      <w:r>
        <w:rPr>
          <w:bCs/>
          <w:sz w:val="24"/>
          <w:szCs w:val="24"/>
        </w:rPr>
        <w:t>;</w:t>
      </w:r>
    </w:p>
    <w:p w14:paraId="6519D663" w14:textId="77777777" w:rsidR="009D00EA" w:rsidRPr="00174A9B" w:rsidRDefault="009D00EA" w:rsidP="009D00EA">
      <w:pPr>
        <w:numPr>
          <w:ilvl w:val="1"/>
          <w:numId w:val="34"/>
        </w:numPr>
        <w:spacing w:after="20"/>
        <w:ind w:left="714" w:hanging="357"/>
        <w:jc w:val="both"/>
        <w:rPr>
          <w:sz w:val="24"/>
          <w:szCs w:val="24"/>
        </w:rPr>
      </w:pPr>
      <w:r w:rsidRPr="00174A9B">
        <w:rPr>
          <w:bCs/>
          <w:sz w:val="24"/>
          <w:szCs w:val="24"/>
        </w:rPr>
        <w:t>interesse e impegno nella partecipazione al dialogo educativo</w:t>
      </w:r>
      <w:r>
        <w:rPr>
          <w:bCs/>
          <w:sz w:val="24"/>
          <w:szCs w:val="24"/>
        </w:rPr>
        <w:t>;</w:t>
      </w:r>
    </w:p>
    <w:p w14:paraId="2B4290CC" w14:textId="77777777" w:rsidR="009D00EA" w:rsidRPr="00174A9B" w:rsidRDefault="009D00EA" w:rsidP="009D00EA">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r>
        <w:rPr>
          <w:sz w:val="24"/>
          <w:szCs w:val="24"/>
        </w:rPr>
        <w:t>;</w:t>
      </w:r>
    </w:p>
    <w:p w14:paraId="33B9AD1D" w14:textId="77777777" w:rsidR="009D00EA" w:rsidRDefault="009D00EA" w:rsidP="009D00EA">
      <w:pPr>
        <w:numPr>
          <w:ilvl w:val="1"/>
          <w:numId w:val="34"/>
        </w:numPr>
        <w:spacing w:after="20"/>
        <w:ind w:left="714" w:hanging="357"/>
        <w:jc w:val="both"/>
        <w:rPr>
          <w:sz w:val="24"/>
          <w:szCs w:val="24"/>
        </w:rPr>
      </w:pPr>
      <w:r>
        <w:rPr>
          <w:bCs/>
          <w:sz w:val="24"/>
          <w:szCs w:val="24"/>
        </w:rPr>
        <w:t>p</w:t>
      </w:r>
      <w:r w:rsidRPr="00174A9B">
        <w:rPr>
          <w:bCs/>
          <w:sz w:val="24"/>
          <w:szCs w:val="24"/>
        </w:rPr>
        <w:t>artecipazione a progetti PON</w:t>
      </w:r>
      <w:r>
        <w:rPr>
          <w:sz w:val="24"/>
          <w:szCs w:val="24"/>
        </w:rPr>
        <w:t xml:space="preserve"> e PNRR;</w:t>
      </w:r>
    </w:p>
    <w:p w14:paraId="7533048E" w14:textId="77777777" w:rsidR="009D00EA" w:rsidRDefault="009D00EA" w:rsidP="009D00EA">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r>
        <w:rPr>
          <w:sz w:val="24"/>
          <w:szCs w:val="24"/>
        </w:rPr>
        <w:t>;</w:t>
      </w:r>
    </w:p>
    <w:p w14:paraId="41429F51" w14:textId="77777777" w:rsidR="009D00EA" w:rsidRPr="00A87D43" w:rsidRDefault="009D00EA" w:rsidP="009D00EA">
      <w:pPr>
        <w:numPr>
          <w:ilvl w:val="1"/>
          <w:numId w:val="34"/>
        </w:numPr>
        <w:spacing w:after="20"/>
        <w:ind w:left="714" w:hanging="357"/>
        <w:jc w:val="both"/>
        <w:rPr>
          <w:sz w:val="24"/>
          <w:szCs w:val="24"/>
        </w:rPr>
      </w:pPr>
      <w:r>
        <w:rPr>
          <w:sz w:val="24"/>
          <w:szCs w:val="24"/>
        </w:rPr>
        <w:t>percorso PCTO con valutazione MEDIO o AVANZATO.</w:t>
      </w:r>
    </w:p>
    <w:p w14:paraId="12659E90" w14:textId="77777777" w:rsidR="00B37F95" w:rsidRDefault="00B37F95" w:rsidP="00B37F95">
      <w:pPr>
        <w:spacing w:after="40"/>
        <w:jc w:val="both"/>
        <w:rPr>
          <w:sz w:val="24"/>
          <w:szCs w:val="24"/>
        </w:rPr>
      </w:pPr>
    </w:p>
    <w:p w14:paraId="7ECF4FB2" w14:textId="77777777" w:rsidR="00744F87" w:rsidRDefault="00B37F95" w:rsidP="00744F87">
      <w:pPr>
        <w:pStyle w:val="Titolo1"/>
      </w:pPr>
      <w:r>
        <w:rPr>
          <w:lang w:val="it-IT"/>
        </w:rPr>
        <w:br w:type="page"/>
      </w:r>
      <w:bookmarkStart w:id="35" w:name="_Toc7462595"/>
      <w:bookmarkStart w:id="36" w:name="_Toc101407915"/>
      <w:bookmarkStart w:id="37" w:name="_Toc101452952"/>
      <w:bookmarkStart w:id="38" w:name="_Toc101465648"/>
      <w:bookmarkStart w:id="39" w:name="_Toc196534191"/>
      <w:r w:rsidR="00744F87" w:rsidRPr="00174A9B">
        <w:lastRenderedPageBreak/>
        <w:t xml:space="preserve">RIFERIMENTI PER LA PREDISPOSIZIONE </w:t>
      </w:r>
      <w:r w:rsidR="00744F87">
        <w:t>DELLA SECONDA PROVA</w:t>
      </w:r>
      <w:bookmarkEnd w:id="35"/>
      <w:bookmarkEnd w:id="36"/>
      <w:bookmarkEnd w:id="37"/>
      <w:bookmarkEnd w:id="38"/>
      <w:bookmarkEnd w:id="39"/>
    </w:p>
    <w:p w14:paraId="72315FF0" w14:textId="77777777" w:rsidR="00744F87" w:rsidRDefault="00744F87" w:rsidP="00744F87"/>
    <w:p w14:paraId="6B3A7930" w14:textId="77777777" w:rsidR="00744F87" w:rsidRPr="00174A9B" w:rsidRDefault="00744F87" w:rsidP="00744F87">
      <w:pPr>
        <w:rPr>
          <w:b/>
          <w:sz w:val="24"/>
        </w:rPr>
      </w:pPr>
      <w:r w:rsidRPr="00174A9B">
        <w:rPr>
          <w:b/>
          <w:sz w:val="24"/>
        </w:rPr>
        <w:t>Attività svolte</w:t>
      </w:r>
    </w:p>
    <w:p w14:paraId="3D482225" w14:textId="77777777" w:rsidR="00744F87" w:rsidRPr="00174A9B" w:rsidRDefault="00744F87" w:rsidP="00744F87">
      <w:pPr>
        <w:rPr>
          <w:b/>
          <w:sz w:val="24"/>
        </w:rPr>
      </w:pPr>
      <w:r w:rsidRPr="00174A9B">
        <w:rPr>
          <w:b/>
          <w:sz w:val="24"/>
        </w:rPr>
        <w:t>________________________________________________________________________________</w:t>
      </w:r>
    </w:p>
    <w:p w14:paraId="1352BB16" w14:textId="77777777" w:rsidR="00744F87" w:rsidRPr="00174A9B" w:rsidRDefault="00744F87" w:rsidP="00744F87">
      <w:pPr>
        <w:rPr>
          <w:b/>
          <w:sz w:val="24"/>
        </w:rPr>
      </w:pPr>
      <w:r w:rsidRPr="00174A9B">
        <w:rPr>
          <w:b/>
          <w:sz w:val="24"/>
        </w:rPr>
        <w:t>________________________________________________________________________________</w:t>
      </w:r>
    </w:p>
    <w:p w14:paraId="67E00611" w14:textId="77777777" w:rsidR="00744F87" w:rsidRPr="00174A9B" w:rsidRDefault="00744F87" w:rsidP="00744F87">
      <w:pPr>
        <w:rPr>
          <w:b/>
          <w:sz w:val="24"/>
        </w:rPr>
      </w:pPr>
      <w:r w:rsidRPr="00174A9B">
        <w:rPr>
          <w:b/>
          <w:sz w:val="24"/>
        </w:rPr>
        <w:t>________________________________________________________________________________</w:t>
      </w:r>
    </w:p>
    <w:p w14:paraId="1855BA88"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2BE1ACA7" w14:textId="77777777" w:rsidR="00744F87" w:rsidRPr="00174A9B" w:rsidRDefault="00744F87" w:rsidP="00744F87">
      <w:pPr>
        <w:rPr>
          <w:b/>
          <w:sz w:val="24"/>
        </w:rPr>
      </w:pPr>
    </w:p>
    <w:p w14:paraId="0BA953D2" w14:textId="77777777" w:rsidR="00744F87" w:rsidRPr="00174A9B" w:rsidRDefault="00744F87" w:rsidP="00744F87">
      <w:pPr>
        <w:rPr>
          <w:b/>
          <w:sz w:val="24"/>
        </w:rPr>
      </w:pPr>
      <w:r>
        <w:rPr>
          <w:b/>
          <w:sz w:val="24"/>
        </w:rPr>
        <w:t xml:space="preserve">Difficoltà incontrate </w:t>
      </w:r>
    </w:p>
    <w:p w14:paraId="7A0147E6" w14:textId="77777777" w:rsidR="00744F87" w:rsidRPr="00174A9B" w:rsidRDefault="00744F87" w:rsidP="00744F87">
      <w:pPr>
        <w:rPr>
          <w:b/>
          <w:sz w:val="24"/>
        </w:rPr>
      </w:pPr>
      <w:r w:rsidRPr="00174A9B">
        <w:rPr>
          <w:b/>
          <w:sz w:val="24"/>
        </w:rPr>
        <w:t>________________________________________________________________________________</w:t>
      </w:r>
    </w:p>
    <w:p w14:paraId="1E302DA1" w14:textId="77777777" w:rsidR="00744F87" w:rsidRPr="00174A9B" w:rsidRDefault="00744F87" w:rsidP="00744F87">
      <w:pPr>
        <w:rPr>
          <w:b/>
          <w:sz w:val="24"/>
        </w:rPr>
      </w:pPr>
      <w:r w:rsidRPr="00174A9B">
        <w:rPr>
          <w:b/>
          <w:sz w:val="24"/>
        </w:rPr>
        <w:t>________________________________________________________________________________</w:t>
      </w:r>
    </w:p>
    <w:p w14:paraId="395342B2" w14:textId="77777777" w:rsidR="00744F87" w:rsidRPr="00174A9B" w:rsidRDefault="00744F87" w:rsidP="00744F87">
      <w:pPr>
        <w:rPr>
          <w:b/>
          <w:sz w:val="24"/>
        </w:rPr>
      </w:pPr>
      <w:r w:rsidRPr="00174A9B">
        <w:rPr>
          <w:b/>
          <w:sz w:val="24"/>
        </w:rPr>
        <w:t>________________________________________________________________________________</w:t>
      </w:r>
    </w:p>
    <w:p w14:paraId="4A326BE6"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0B622A1A" w14:textId="77777777" w:rsidR="00744F87" w:rsidRPr="00174A9B" w:rsidRDefault="00744F87" w:rsidP="00744F87">
      <w:pPr>
        <w:rPr>
          <w:b/>
          <w:sz w:val="24"/>
        </w:rPr>
      </w:pPr>
    </w:p>
    <w:p w14:paraId="4FF5EF3A" w14:textId="77777777" w:rsidR="00744F87" w:rsidRPr="00174A9B" w:rsidRDefault="00744F87" w:rsidP="00744F87">
      <w:pPr>
        <w:rPr>
          <w:b/>
          <w:sz w:val="24"/>
        </w:rPr>
      </w:pPr>
      <w:r>
        <w:rPr>
          <w:b/>
          <w:sz w:val="24"/>
        </w:rPr>
        <w:t>Esiti delle prove</w:t>
      </w:r>
    </w:p>
    <w:p w14:paraId="28E75E5C" w14:textId="77777777" w:rsidR="00744F87" w:rsidRPr="00174A9B" w:rsidRDefault="00744F87" w:rsidP="00744F87">
      <w:pPr>
        <w:rPr>
          <w:b/>
          <w:sz w:val="24"/>
        </w:rPr>
      </w:pPr>
      <w:r w:rsidRPr="00174A9B">
        <w:rPr>
          <w:b/>
          <w:sz w:val="24"/>
        </w:rPr>
        <w:t>________________________________________________________________________________</w:t>
      </w:r>
    </w:p>
    <w:p w14:paraId="4F1BC48A" w14:textId="77777777" w:rsidR="00744F87" w:rsidRPr="00174A9B" w:rsidRDefault="00744F87" w:rsidP="00744F87">
      <w:pPr>
        <w:rPr>
          <w:b/>
          <w:sz w:val="24"/>
        </w:rPr>
      </w:pPr>
      <w:r w:rsidRPr="00174A9B">
        <w:rPr>
          <w:b/>
          <w:sz w:val="24"/>
        </w:rPr>
        <w:t>________________________________________________________________________________</w:t>
      </w:r>
    </w:p>
    <w:p w14:paraId="774FC928" w14:textId="77777777" w:rsidR="00744F87" w:rsidRPr="00174A9B" w:rsidRDefault="00744F87" w:rsidP="00744F87">
      <w:pPr>
        <w:rPr>
          <w:b/>
          <w:sz w:val="24"/>
        </w:rPr>
      </w:pPr>
      <w:r w:rsidRPr="00174A9B">
        <w:rPr>
          <w:b/>
          <w:sz w:val="24"/>
        </w:rPr>
        <w:t>________________________________________________________________________________</w:t>
      </w:r>
    </w:p>
    <w:p w14:paraId="4AE4FA5E"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4D65C549" w14:textId="77777777" w:rsidR="00744F87" w:rsidRPr="00174A9B" w:rsidRDefault="00744F87" w:rsidP="00744F87">
      <w:pPr>
        <w:rPr>
          <w:b/>
          <w:sz w:val="24"/>
        </w:rPr>
      </w:pPr>
    </w:p>
    <w:p w14:paraId="544E52E4" w14:textId="77777777" w:rsidR="00744F87" w:rsidRPr="00174A9B" w:rsidRDefault="00744F87" w:rsidP="00744F87">
      <w:pPr>
        <w:rPr>
          <w:b/>
          <w:sz w:val="24"/>
        </w:rPr>
      </w:pPr>
      <w:r>
        <w:rPr>
          <w:b/>
          <w:sz w:val="24"/>
        </w:rPr>
        <w:t>Altre osservazioni</w:t>
      </w:r>
    </w:p>
    <w:p w14:paraId="5BCED8B5" w14:textId="77777777" w:rsidR="00744F87" w:rsidRPr="00174A9B" w:rsidRDefault="00744F87" w:rsidP="00744F87">
      <w:pPr>
        <w:rPr>
          <w:b/>
          <w:sz w:val="24"/>
        </w:rPr>
      </w:pPr>
      <w:r w:rsidRPr="00174A9B">
        <w:rPr>
          <w:b/>
          <w:sz w:val="24"/>
        </w:rPr>
        <w:t>________________________________________________________________________________</w:t>
      </w:r>
    </w:p>
    <w:p w14:paraId="295C7677" w14:textId="77777777" w:rsidR="00744F87" w:rsidRPr="00174A9B" w:rsidRDefault="00744F87" w:rsidP="00744F87">
      <w:pPr>
        <w:rPr>
          <w:b/>
          <w:sz w:val="24"/>
        </w:rPr>
      </w:pPr>
      <w:r w:rsidRPr="00174A9B">
        <w:rPr>
          <w:b/>
          <w:sz w:val="24"/>
        </w:rPr>
        <w:t>________________________________________________________________________________</w:t>
      </w:r>
    </w:p>
    <w:p w14:paraId="5B397D7C" w14:textId="77777777" w:rsidR="00744F87" w:rsidRPr="00174A9B" w:rsidRDefault="00744F87" w:rsidP="00744F87">
      <w:pPr>
        <w:rPr>
          <w:b/>
          <w:sz w:val="24"/>
        </w:rPr>
      </w:pPr>
      <w:r w:rsidRPr="00174A9B">
        <w:rPr>
          <w:b/>
          <w:sz w:val="24"/>
        </w:rPr>
        <w:t>________________________________________________________________________________</w:t>
      </w:r>
    </w:p>
    <w:p w14:paraId="478FD81C"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746290BF" w14:textId="77777777" w:rsidR="00744F87" w:rsidRPr="005A695D" w:rsidRDefault="00744F87" w:rsidP="00744F87"/>
    <w:p w14:paraId="51375DEE" w14:textId="77777777" w:rsidR="007D2F6F" w:rsidRPr="00174A9B" w:rsidRDefault="00744F87" w:rsidP="007D2F6F">
      <w:pPr>
        <w:pStyle w:val="Titolo1"/>
      </w:pPr>
      <w:r>
        <w:rPr>
          <w:lang w:val="it-IT"/>
        </w:rPr>
        <w:br w:type="page"/>
      </w:r>
      <w:bookmarkStart w:id="40" w:name="_Toc101452953"/>
      <w:bookmarkStart w:id="41" w:name="_Toc101465649"/>
      <w:bookmarkStart w:id="42" w:name="_Toc196534192"/>
      <w:r w:rsidR="007D2F6F">
        <w:rPr>
          <w:lang w:val="it-IT"/>
        </w:rPr>
        <w:lastRenderedPageBreak/>
        <w:t xml:space="preserve">RIFERIMENTI </w:t>
      </w:r>
      <w:r w:rsidR="007D2F6F" w:rsidRPr="00174A9B">
        <w:t>PER LA PREDISPOSIZIONE DEI MATERIALI PER IL COLLOQUIO</w:t>
      </w:r>
      <w:bookmarkEnd w:id="40"/>
      <w:bookmarkEnd w:id="41"/>
      <w:bookmarkEnd w:id="42"/>
    </w:p>
    <w:p w14:paraId="541B4222" w14:textId="77777777" w:rsidR="007D2F6F" w:rsidRPr="00174A9B" w:rsidRDefault="007D2F6F" w:rsidP="007D2F6F">
      <w:pPr>
        <w:jc w:val="center"/>
        <w:rPr>
          <w:b/>
          <w:sz w:val="28"/>
        </w:rPr>
      </w:pPr>
    </w:p>
    <w:p w14:paraId="34C507EA" w14:textId="77777777" w:rsidR="007D2F6F" w:rsidRPr="00174A9B" w:rsidRDefault="007D2F6F" w:rsidP="007D2F6F">
      <w:pPr>
        <w:rPr>
          <w:b/>
          <w:sz w:val="24"/>
        </w:rPr>
      </w:pPr>
      <w:r w:rsidRPr="00174A9B">
        <w:rPr>
          <w:b/>
          <w:sz w:val="24"/>
        </w:rPr>
        <w:t>Attività svolte</w:t>
      </w:r>
    </w:p>
    <w:p w14:paraId="05CD75A0" w14:textId="77777777" w:rsidR="007D2F6F" w:rsidRPr="00174A9B" w:rsidRDefault="007D2F6F" w:rsidP="007D2F6F">
      <w:pPr>
        <w:rPr>
          <w:b/>
          <w:sz w:val="24"/>
        </w:rPr>
      </w:pPr>
      <w:r w:rsidRPr="00174A9B">
        <w:rPr>
          <w:b/>
          <w:sz w:val="24"/>
        </w:rPr>
        <w:t>________________________________________________________________________________</w:t>
      </w:r>
    </w:p>
    <w:p w14:paraId="362637E5" w14:textId="77777777" w:rsidR="007D2F6F" w:rsidRPr="00174A9B" w:rsidRDefault="007D2F6F" w:rsidP="007D2F6F">
      <w:pPr>
        <w:rPr>
          <w:b/>
          <w:sz w:val="24"/>
        </w:rPr>
      </w:pPr>
      <w:r w:rsidRPr="00174A9B">
        <w:rPr>
          <w:b/>
          <w:sz w:val="24"/>
        </w:rPr>
        <w:t>________________________________________________________________________________</w:t>
      </w:r>
    </w:p>
    <w:p w14:paraId="733B0B94" w14:textId="77777777" w:rsidR="007D2F6F" w:rsidRPr="00174A9B" w:rsidRDefault="007D2F6F" w:rsidP="007D2F6F">
      <w:pPr>
        <w:rPr>
          <w:b/>
          <w:sz w:val="24"/>
        </w:rPr>
      </w:pPr>
      <w:r w:rsidRPr="00174A9B">
        <w:rPr>
          <w:b/>
          <w:sz w:val="24"/>
        </w:rPr>
        <w:t>________________________________________________________________________________</w:t>
      </w:r>
    </w:p>
    <w:p w14:paraId="3B38203B"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3394DD3" w14:textId="77777777" w:rsidR="007D2F6F" w:rsidRPr="00174A9B" w:rsidRDefault="007D2F6F" w:rsidP="007D2F6F">
      <w:pPr>
        <w:rPr>
          <w:b/>
          <w:sz w:val="24"/>
        </w:rPr>
      </w:pPr>
    </w:p>
    <w:p w14:paraId="786B820C" w14:textId="77777777" w:rsidR="007D2F6F" w:rsidRPr="00174A9B" w:rsidRDefault="007D2F6F" w:rsidP="007D2F6F">
      <w:pPr>
        <w:rPr>
          <w:b/>
          <w:sz w:val="24"/>
        </w:rPr>
      </w:pPr>
      <w:r w:rsidRPr="00174A9B">
        <w:rPr>
          <w:b/>
          <w:sz w:val="24"/>
        </w:rPr>
        <w:t>Esercitazioni eseguite</w:t>
      </w:r>
    </w:p>
    <w:p w14:paraId="4F6903DD" w14:textId="77777777" w:rsidR="007D2F6F" w:rsidRPr="00174A9B" w:rsidRDefault="007D2F6F" w:rsidP="007D2F6F">
      <w:pPr>
        <w:rPr>
          <w:b/>
          <w:sz w:val="24"/>
        </w:rPr>
      </w:pPr>
      <w:r w:rsidRPr="00174A9B">
        <w:rPr>
          <w:b/>
          <w:sz w:val="24"/>
        </w:rPr>
        <w:t>________________________________________________________________________________</w:t>
      </w:r>
    </w:p>
    <w:p w14:paraId="0AC618B8" w14:textId="77777777" w:rsidR="007D2F6F" w:rsidRPr="00174A9B" w:rsidRDefault="007D2F6F" w:rsidP="007D2F6F">
      <w:pPr>
        <w:rPr>
          <w:b/>
          <w:sz w:val="24"/>
        </w:rPr>
      </w:pPr>
      <w:r w:rsidRPr="00174A9B">
        <w:rPr>
          <w:b/>
          <w:sz w:val="24"/>
        </w:rPr>
        <w:t>________________________________________________________________________________</w:t>
      </w:r>
    </w:p>
    <w:p w14:paraId="6CAEFFBE" w14:textId="77777777" w:rsidR="007D2F6F" w:rsidRPr="00174A9B" w:rsidRDefault="007D2F6F" w:rsidP="007D2F6F">
      <w:pPr>
        <w:rPr>
          <w:b/>
          <w:sz w:val="24"/>
        </w:rPr>
      </w:pPr>
      <w:r w:rsidRPr="00174A9B">
        <w:rPr>
          <w:b/>
          <w:sz w:val="24"/>
        </w:rPr>
        <w:t>________________________________________________________________________________</w:t>
      </w:r>
    </w:p>
    <w:p w14:paraId="1095FF02"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6564A141" w14:textId="77777777" w:rsidR="007D2F6F" w:rsidRPr="00174A9B" w:rsidRDefault="007D2F6F" w:rsidP="007D2F6F">
      <w:pPr>
        <w:rPr>
          <w:b/>
          <w:sz w:val="24"/>
        </w:rPr>
      </w:pPr>
    </w:p>
    <w:p w14:paraId="608B16EC" w14:textId="77777777" w:rsidR="007D2F6F" w:rsidRPr="00174A9B" w:rsidRDefault="007D2F6F" w:rsidP="007D2F6F">
      <w:pPr>
        <w:rPr>
          <w:b/>
          <w:sz w:val="24"/>
        </w:rPr>
      </w:pPr>
      <w:r w:rsidRPr="00174A9B">
        <w:rPr>
          <w:b/>
          <w:sz w:val="24"/>
        </w:rPr>
        <w:t>Materiali di studio</w:t>
      </w:r>
    </w:p>
    <w:p w14:paraId="52FB538B" w14:textId="77777777" w:rsidR="007D2F6F" w:rsidRPr="00174A9B" w:rsidRDefault="007D2F6F" w:rsidP="007D2F6F">
      <w:pPr>
        <w:rPr>
          <w:b/>
          <w:sz w:val="24"/>
        </w:rPr>
      </w:pPr>
      <w:r w:rsidRPr="00174A9B">
        <w:rPr>
          <w:b/>
          <w:sz w:val="24"/>
        </w:rPr>
        <w:t>________________________________________________________________________________</w:t>
      </w:r>
    </w:p>
    <w:p w14:paraId="0EC0E659" w14:textId="77777777" w:rsidR="007D2F6F" w:rsidRPr="00174A9B" w:rsidRDefault="007D2F6F" w:rsidP="007D2F6F">
      <w:pPr>
        <w:rPr>
          <w:b/>
          <w:sz w:val="24"/>
        </w:rPr>
      </w:pPr>
      <w:r w:rsidRPr="00174A9B">
        <w:rPr>
          <w:b/>
          <w:sz w:val="24"/>
        </w:rPr>
        <w:t>________________________________________________________________________________</w:t>
      </w:r>
    </w:p>
    <w:p w14:paraId="1951988F" w14:textId="77777777" w:rsidR="007D2F6F" w:rsidRPr="00174A9B" w:rsidRDefault="007D2F6F" w:rsidP="007D2F6F">
      <w:pPr>
        <w:rPr>
          <w:b/>
          <w:sz w:val="24"/>
        </w:rPr>
      </w:pPr>
      <w:r w:rsidRPr="00174A9B">
        <w:rPr>
          <w:b/>
          <w:sz w:val="24"/>
        </w:rPr>
        <w:t>________________________________________________________________________________</w:t>
      </w:r>
    </w:p>
    <w:p w14:paraId="6A567093"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1129B450" w14:textId="77777777" w:rsidR="007D2F6F" w:rsidRPr="00174A9B" w:rsidRDefault="007D2F6F" w:rsidP="007D2F6F">
      <w:pPr>
        <w:rPr>
          <w:b/>
          <w:sz w:val="24"/>
        </w:rPr>
      </w:pPr>
    </w:p>
    <w:p w14:paraId="07F70CAD" w14:textId="77777777" w:rsidR="007D2F6F" w:rsidRPr="00174A9B" w:rsidRDefault="007D2F6F" w:rsidP="007D2F6F">
      <w:pPr>
        <w:rPr>
          <w:b/>
          <w:sz w:val="24"/>
        </w:rPr>
      </w:pPr>
      <w:r w:rsidRPr="00174A9B">
        <w:rPr>
          <w:b/>
          <w:sz w:val="24"/>
        </w:rPr>
        <w:t>Metodologie didattiche adottate</w:t>
      </w:r>
    </w:p>
    <w:p w14:paraId="2BADF163" w14:textId="77777777" w:rsidR="007D2F6F" w:rsidRPr="00174A9B" w:rsidRDefault="007D2F6F" w:rsidP="007D2F6F">
      <w:pPr>
        <w:rPr>
          <w:b/>
          <w:sz w:val="24"/>
        </w:rPr>
      </w:pPr>
      <w:r w:rsidRPr="00174A9B">
        <w:rPr>
          <w:b/>
          <w:sz w:val="24"/>
        </w:rPr>
        <w:t>________________________________________________________________________________</w:t>
      </w:r>
    </w:p>
    <w:p w14:paraId="4B1220B5" w14:textId="77777777" w:rsidR="007D2F6F" w:rsidRPr="00174A9B" w:rsidRDefault="007D2F6F" w:rsidP="007D2F6F">
      <w:pPr>
        <w:rPr>
          <w:b/>
          <w:sz w:val="24"/>
        </w:rPr>
      </w:pPr>
      <w:r w:rsidRPr="00174A9B">
        <w:rPr>
          <w:b/>
          <w:sz w:val="24"/>
        </w:rPr>
        <w:t>________________________________________________________________________________</w:t>
      </w:r>
    </w:p>
    <w:p w14:paraId="117D8D02" w14:textId="77777777" w:rsidR="007D2F6F" w:rsidRPr="00174A9B" w:rsidRDefault="007D2F6F" w:rsidP="007D2F6F">
      <w:pPr>
        <w:rPr>
          <w:b/>
          <w:sz w:val="24"/>
        </w:rPr>
      </w:pPr>
      <w:r w:rsidRPr="00174A9B">
        <w:rPr>
          <w:b/>
          <w:sz w:val="24"/>
        </w:rPr>
        <w:t>________________________________________________________________________________</w:t>
      </w:r>
    </w:p>
    <w:p w14:paraId="1897439F"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E09DF95" w14:textId="77777777" w:rsidR="007D2F6F" w:rsidRPr="00174A9B" w:rsidRDefault="007D2F6F" w:rsidP="007D2F6F">
      <w:pPr>
        <w:rPr>
          <w:b/>
          <w:sz w:val="24"/>
        </w:rPr>
      </w:pPr>
    </w:p>
    <w:p w14:paraId="5BD35981" w14:textId="77777777" w:rsidR="007D2F6F" w:rsidRPr="00174A9B" w:rsidRDefault="007D2F6F" w:rsidP="007D2F6F">
      <w:pPr>
        <w:rPr>
          <w:b/>
          <w:sz w:val="24"/>
        </w:rPr>
      </w:pPr>
    </w:p>
    <w:p w14:paraId="1E5CE6E3" w14:textId="561D85CD" w:rsidR="006F4D06" w:rsidRPr="00174A9B" w:rsidRDefault="007D2F6F" w:rsidP="007D2F6F">
      <w:pPr>
        <w:pStyle w:val="Titolo1"/>
        <w:rPr>
          <w:b w:val="0"/>
        </w:rPr>
      </w:pPr>
      <w:r>
        <w:rPr>
          <w:lang w:val="it-IT"/>
        </w:rPr>
        <w:br w:type="page"/>
      </w:r>
      <w:bookmarkStart w:id="43" w:name="_Toc196534193"/>
      <w:r w:rsidR="006F4D06" w:rsidRPr="00174A9B">
        <w:lastRenderedPageBreak/>
        <w:t>NODI CONCETTUALI CARATTERIZZANTI LE DIVERSE DISCIPLINE</w:t>
      </w:r>
      <w:bookmarkEnd w:id="43"/>
      <w:r w:rsidR="00174A9B" w:rsidRPr="00174A9B">
        <w:t xml:space="preserve"> </w:t>
      </w:r>
    </w:p>
    <w:p w14:paraId="6D12523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7FBB3A50" w14:textId="77777777" w:rsidTr="00F559B7">
        <w:tc>
          <w:tcPr>
            <w:tcW w:w="9778" w:type="dxa"/>
          </w:tcPr>
          <w:p w14:paraId="72E96B03"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709D0BB1" w14:textId="77777777" w:rsidTr="00F559B7">
        <w:tc>
          <w:tcPr>
            <w:tcW w:w="9778" w:type="dxa"/>
          </w:tcPr>
          <w:p w14:paraId="4CB90260" w14:textId="77777777" w:rsidR="006F4D06" w:rsidRPr="00174A9B" w:rsidRDefault="006F4D06" w:rsidP="00032D2D">
            <w:pPr>
              <w:spacing w:line="360" w:lineRule="auto"/>
              <w:jc w:val="center"/>
              <w:rPr>
                <w:b/>
              </w:rPr>
            </w:pPr>
          </w:p>
        </w:tc>
      </w:tr>
      <w:tr w:rsidR="006F4D06" w:rsidRPr="00174A9B" w14:paraId="65C42F17" w14:textId="77777777" w:rsidTr="00F559B7">
        <w:tc>
          <w:tcPr>
            <w:tcW w:w="9778" w:type="dxa"/>
          </w:tcPr>
          <w:p w14:paraId="53D677F1" w14:textId="77777777" w:rsidR="006F4D06" w:rsidRPr="00174A9B" w:rsidRDefault="006F4D06" w:rsidP="00032D2D">
            <w:pPr>
              <w:spacing w:line="360" w:lineRule="auto"/>
              <w:jc w:val="center"/>
              <w:rPr>
                <w:b/>
              </w:rPr>
            </w:pPr>
          </w:p>
        </w:tc>
      </w:tr>
      <w:tr w:rsidR="006F4D06" w:rsidRPr="00174A9B" w14:paraId="2E95BE34" w14:textId="77777777" w:rsidTr="00F559B7">
        <w:tc>
          <w:tcPr>
            <w:tcW w:w="9778" w:type="dxa"/>
          </w:tcPr>
          <w:p w14:paraId="324F7DB1" w14:textId="77777777" w:rsidR="006F4D06" w:rsidRPr="00174A9B" w:rsidRDefault="006F4D06" w:rsidP="00032D2D">
            <w:pPr>
              <w:spacing w:line="360" w:lineRule="auto"/>
              <w:jc w:val="center"/>
              <w:rPr>
                <w:b/>
              </w:rPr>
            </w:pPr>
          </w:p>
        </w:tc>
      </w:tr>
      <w:tr w:rsidR="006F4D06" w:rsidRPr="00174A9B" w14:paraId="60A2AA1A" w14:textId="77777777" w:rsidTr="00F559B7">
        <w:tc>
          <w:tcPr>
            <w:tcW w:w="9778" w:type="dxa"/>
          </w:tcPr>
          <w:p w14:paraId="41AE8EA2" w14:textId="77777777" w:rsidR="006F4D06" w:rsidRPr="00174A9B" w:rsidRDefault="006F4D06" w:rsidP="00032D2D">
            <w:pPr>
              <w:spacing w:line="360" w:lineRule="auto"/>
              <w:jc w:val="center"/>
              <w:rPr>
                <w:b/>
              </w:rPr>
            </w:pPr>
          </w:p>
        </w:tc>
      </w:tr>
      <w:tr w:rsidR="006F4D06" w:rsidRPr="00174A9B" w14:paraId="3B502D37" w14:textId="77777777" w:rsidTr="00F559B7">
        <w:tc>
          <w:tcPr>
            <w:tcW w:w="9778" w:type="dxa"/>
          </w:tcPr>
          <w:p w14:paraId="5B648BB3" w14:textId="77777777" w:rsidR="006F4D06" w:rsidRPr="00174A9B" w:rsidRDefault="006F4D06" w:rsidP="00032D2D">
            <w:pPr>
              <w:spacing w:line="360" w:lineRule="auto"/>
              <w:jc w:val="center"/>
              <w:rPr>
                <w:b/>
              </w:rPr>
            </w:pPr>
          </w:p>
        </w:tc>
      </w:tr>
      <w:tr w:rsidR="006F4D06" w:rsidRPr="00174A9B" w14:paraId="69BF5635" w14:textId="77777777" w:rsidTr="00F559B7">
        <w:tc>
          <w:tcPr>
            <w:tcW w:w="9778" w:type="dxa"/>
          </w:tcPr>
          <w:p w14:paraId="0DE372FF" w14:textId="77777777" w:rsidR="006F4D06" w:rsidRPr="00174A9B" w:rsidRDefault="006F4D06" w:rsidP="00032D2D">
            <w:pPr>
              <w:spacing w:line="360" w:lineRule="auto"/>
              <w:jc w:val="center"/>
              <w:rPr>
                <w:b/>
              </w:rPr>
            </w:pPr>
          </w:p>
        </w:tc>
      </w:tr>
      <w:tr w:rsidR="006F4D06" w:rsidRPr="00174A9B" w14:paraId="007D9596" w14:textId="77777777" w:rsidTr="00F559B7">
        <w:tc>
          <w:tcPr>
            <w:tcW w:w="9778" w:type="dxa"/>
          </w:tcPr>
          <w:p w14:paraId="6C5B2A95" w14:textId="77777777" w:rsidR="006F4D06" w:rsidRPr="00174A9B" w:rsidRDefault="006F4D06" w:rsidP="00032D2D">
            <w:pPr>
              <w:pStyle w:val="Titolo5"/>
            </w:pPr>
            <w:r w:rsidRPr="00174A9B">
              <w:t>STORIA:</w:t>
            </w:r>
          </w:p>
        </w:tc>
      </w:tr>
      <w:tr w:rsidR="006F4D06" w:rsidRPr="00174A9B" w14:paraId="741A1393" w14:textId="77777777" w:rsidTr="00F559B7">
        <w:tc>
          <w:tcPr>
            <w:tcW w:w="9778" w:type="dxa"/>
          </w:tcPr>
          <w:p w14:paraId="6CE04DEB" w14:textId="77777777" w:rsidR="006F4D06" w:rsidRPr="00174A9B" w:rsidRDefault="006F4D06" w:rsidP="00032D2D">
            <w:pPr>
              <w:spacing w:line="360" w:lineRule="auto"/>
              <w:jc w:val="center"/>
              <w:rPr>
                <w:b/>
              </w:rPr>
            </w:pPr>
          </w:p>
        </w:tc>
      </w:tr>
      <w:tr w:rsidR="006F4D06" w:rsidRPr="00174A9B" w14:paraId="3E36CFC4" w14:textId="77777777" w:rsidTr="00F559B7">
        <w:tc>
          <w:tcPr>
            <w:tcW w:w="9778" w:type="dxa"/>
          </w:tcPr>
          <w:p w14:paraId="276DE6AA" w14:textId="77777777" w:rsidR="006F4D06" w:rsidRPr="00174A9B" w:rsidRDefault="006F4D06" w:rsidP="00032D2D">
            <w:pPr>
              <w:spacing w:line="360" w:lineRule="auto"/>
              <w:jc w:val="center"/>
              <w:rPr>
                <w:b/>
              </w:rPr>
            </w:pPr>
          </w:p>
        </w:tc>
      </w:tr>
      <w:tr w:rsidR="006F4D06" w:rsidRPr="00174A9B" w14:paraId="7C2A3106" w14:textId="77777777" w:rsidTr="00F559B7">
        <w:tc>
          <w:tcPr>
            <w:tcW w:w="9778" w:type="dxa"/>
          </w:tcPr>
          <w:p w14:paraId="57CD5B08" w14:textId="77777777" w:rsidR="006F4D06" w:rsidRPr="00174A9B" w:rsidRDefault="006F4D06" w:rsidP="00032D2D">
            <w:pPr>
              <w:spacing w:line="360" w:lineRule="auto"/>
              <w:jc w:val="center"/>
              <w:rPr>
                <w:b/>
              </w:rPr>
            </w:pPr>
          </w:p>
        </w:tc>
      </w:tr>
      <w:tr w:rsidR="006F4D06" w:rsidRPr="00174A9B" w14:paraId="2DFED1F0" w14:textId="77777777" w:rsidTr="00F559B7">
        <w:tc>
          <w:tcPr>
            <w:tcW w:w="9778" w:type="dxa"/>
          </w:tcPr>
          <w:p w14:paraId="79A79B54" w14:textId="77777777" w:rsidR="006F4D06" w:rsidRPr="00174A9B" w:rsidRDefault="006F4D06" w:rsidP="00032D2D">
            <w:pPr>
              <w:spacing w:line="360" w:lineRule="auto"/>
              <w:jc w:val="center"/>
              <w:rPr>
                <w:b/>
              </w:rPr>
            </w:pPr>
          </w:p>
        </w:tc>
      </w:tr>
      <w:tr w:rsidR="006F4D06" w:rsidRPr="00174A9B" w14:paraId="663D6F14" w14:textId="77777777" w:rsidTr="00F559B7">
        <w:tc>
          <w:tcPr>
            <w:tcW w:w="9778" w:type="dxa"/>
          </w:tcPr>
          <w:p w14:paraId="23C8B7BC" w14:textId="77777777" w:rsidR="006F4D06" w:rsidRPr="00174A9B" w:rsidRDefault="006F4D06" w:rsidP="00032D2D">
            <w:pPr>
              <w:spacing w:line="360" w:lineRule="auto"/>
              <w:jc w:val="center"/>
              <w:rPr>
                <w:b/>
              </w:rPr>
            </w:pPr>
          </w:p>
        </w:tc>
      </w:tr>
      <w:tr w:rsidR="006F4D06" w:rsidRPr="00174A9B" w14:paraId="3C4918B4" w14:textId="77777777" w:rsidTr="00F559B7">
        <w:tc>
          <w:tcPr>
            <w:tcW w:w="9778" w:type="dxa"/>
          </w:tcPr>
          <w:p w14:paraId="5DDB2C8D" w14:textId="77777777" w:rsidR="006F4D06" w:rsidRPr="00174A9B" w:rsidRDefault="006F4D06" w:rsidP="00032D2D">
            <w:pPr>
              <w:spacing w:line="360" w:lineRule="auto"/>
              <w:jc w:val="center"/>
              <w:rPr>
                <w:b/>
              </w:rPr>
            </w:pPr>
          </w:p>
        </w:tc>
      </w:tr>
      <w:tr w:rsidR="006F4D06" w:rsidRPr="00174A9B" w14:paraId="17F51159" w14:textId="77777777" w:rsidTr="00F559B7">
        <w:tc>
          <w:tcPr>
            <w:tcW w:w="9778" w:type="dxa"/>
          </w:tcPr>
          <w:p w14:paraId="5B45986A" w14:textId="77777777" w:rsidR="006F4D06" w:rsidRPr="00174A9B" w:rsidRDefault="006F4D06" w:rsidP="00032D2D">
            <w:pPr>
              <w:spacing w:line="360" w:lineRule="auto"/>
              <w:rPr>
                <w:b/>
              </w:rPr>
            </w:pPr>
            <w:r w:rsidRPr="00174A9B">
              <w:rPr>
                <w:b/>
              </w:rPr>
              <w:t>MATEMATICA:</w:t>
            </w:r>
          </w:p>
        </w:tc>
      </w:tr>
      <w:tr w:rsidR="006F4D06" w:rsidRPr="00174A9B" w14:paraId="3D672F71" w14:textId="77777777" w:rsidTr="00F559B7">
        <w:tc>
          <w:tcPr>
            <w:tcW w:w="9778" w:type="dxa"/>
          </w:tcPr>
          <w:p w14:paraId="2FA739F5" w14:textId="77777777" w:rsidR="006F4D06" w:rsidRPr="00174A9B" w:rsidRDefault="006F4D06" w:rsidP="00032D2D">
            <w:pPr>
              <w:spacing w:line="360" w:lineRule="auto"/>
              <w:jc w:val="center"/>
              <w:rPr>
                <w:b/>
              </w:rPr>
            </w:pPr>
          </w:p>
        </w:tc>
      </w:tr>
      <w:tr w:rsidR="006F4D06" w:rsidRPr="00174A9B" w14:paraId="52652E29" w14:textId="77777777" w:rsidTr="00F559B7">
        <w:tc>
          <w:tcPr>
            <w:tcW w:w="9778" w:type="dxa"/>
          </w:tcPr>
          <w:p w14:paraId="3A93C7CF" w14:textId="77777777" w:rsidR="006F4D06" w:rsidRPr="00174A9B" w:rsidRDefault="006F4D06" w:rsidP="00032D2D">
            <w:pPr>
              <w:spacing w:line="360" w:lineRule="auto"/>
              <w:jc w:val="center"/>
              <w:rPr>
                <w:b/>
              </w:rPr>
            </w:pPr>
          </w:p>
        </w:tc>
      </w:tr>
      <w:tr w:rsidR="006F4D06" w:rsidRPr="00174A9B" w14:paraId="77E2B0B5" w14:textId="77777777" w:rsidTr="00F559B7">
        <w:tc>
          <w:tcPr>
            <w:tcW w:w="9778" w:type="dxa"/>
          </w:tcPr>
          <w:p w14:paraId="0EA8AC32" w14:textId="77777777" w:rsidR="006F4D06" w:rsidRPr="00174A9B" w:rsidRDefault="006F4D06" w:rsidP="00032D2D">
            <w:pPr>
              <w:spacing w:line="360" w:lineRule="auto"/>
              <w:jc w:val="center"/>
              <w:rPr>
                <w:b/>
              </w:rPr>
            </w:pPr>
          </w:p>
        </w:tc>
      </w:tr>
      <w:tr w:rsidR="006F4D06" w:rsidRPr="00174A9B" w14:paraId="3BA3EC3B" w14:textId="77777777" w:rsidTr="00F559B7">
        <w:tc>
          <w:tcPr>
            <w:tcW w:w="9778" w:type="dxa"/>
          </w:tcPr>
          <w:p w14:paraId="4EA218F2" w14:textId="77777777" w:rsidR="006F4D06" w:rsidRPr="00174A9B" w:rsidRDefault="006F4D06" w:rsidP="00032D2D">
            <w:pPr>
              <w:spacing w:line="360" w:lineRule="auto"/>
              <w:jc w:val="center"/>
              <w:rPr>
                <w:b/>
              </w:rPr>
            </w:pPr>
          </w:p>
        </w:tc>
      </w:tr>
      <w:tr w:rsidR="006F4D06" w:rsidRPr="00174A9B" w14:paraId="18C9F59C" w14:textId="77777777" w:rsidTr="00F559B7">
        <w:tc>
          <w:tcPr>
            <w:tcW w:w="9778" w:type="dxa"/>
          </w:tcPr>
          <w:p w14:paraId="1AAA77FD" w14:textId="77777777" w:rsidR="006F4D06" w:rsidRPr="00174A9B" w:rsidRDefault="006F4D06" w:rsidP="00032D2D">
            <w:pPr>
              <w:spacing w:line="360" w:lineRule="auto"/>
              <w:jc w:val="center"/>
              <w:rPr>
                <w:b/>
              </w:rPr>
            </w:pPr>
          </w:p>
        </w:tc>
      </w:tr>
      <w:tr w:rsidR="006F4D06" w:rsidRPr="00174A9B" w14:paraId="3132DAF7" w14:textId="77777777" w:rsidTr="00F559B7">
        <w:tc>
          <w:tcPr>
            <w:tcW w:w="9778" w:type="dxa"/>
          </w:tcPr>
          <w:p w14:paraId="16E02D34" w14:textId="77777777" w:rsidR="006F4D06" w:rsidRPr="00174A9B" w:rsidRDefault="006F4D06" w:rsidP="00032D2D">
            <w:pPr>
              <w:spacing w:line="360" w:lineRule="auto"/>
              <w:jc w:val="center"/>
              <w:rPr>
                <w:b/>
              </w:rPr>
            </w:pPr>
          </w:p>
        </w:tc>
      </w:tr>
      <w:tr w:rsidR="006F4D06" w:rsidRPr="00174A9B" w14:paraId="3215E66E" w14:textId="77777777" w:rsidTr="00F559B7">
        <w:tc>
          <w:tcPr>
            <w:tcW w:w="9778" w:type="dxa"/>
          </w:tcPr>
          <w:p w14:paraId="0706FC9E" w14:textId="77777777" w:rsidR="006F4D06" w:rsidRPr="00174A9B" w:rsidRDefault="006F4D06" w:rsidP="00032D2D">
            <w:pPr>
              <w:pStyle w:val="Titolo5"/>
            </w:pPr>
            <w:r w:rsidRPr="00174A9B">
              <w:t>LINGUA STRANIERA: INGLESE</w:t>
            </w:r>
          </w:p>
        </w:tc>
      </w:tr>
      <w:tr w:rsidR="006F4D06" w:rsidRPr="00174A9B" w14:paraId="68655626" w14:textId="77777777" w:rsidTr="00F559B7">
        <w:tc>
          <w:tcPr>
            <w:tcW w:w="9778" w:type="dxa"/>
          </w:tcPr>
          <w:p w14:paraId="0D35EA2C" w14:textId="77777777" w:rsidR="006F4D06" w:rsidRPr="00174A9B" w:rsidRDefault="006F4D06" w:rsidP="00032D2D">
            <w:pPr>
              <w:spacing w:line="360" w:lineRule="auto"/>
              <w:jc w:val="center"/>
              <w:rPr>
                <w:b/>
              </w:rPr>
            </w:pPr>
          </w:p>
        </w:tc>
      </w:tr>
      <w:tr w:rsidR="006F4D06" w:rsidRPr="00174A9B" w14:paraId="288077D7" w14:textId="77777777" w:rsidTr="00F559B7">
        <w:tc>
          <w:tcPr>
            <w:tcW w:w="9778" w:type="dxa"/>
          </w:tcPr>
          <w:p w14:paraId="12A6EA8A" w14:textId="77777777" w:rsidR="006F4D06" w:rsidRPr="00174A9B" w:rsidRDefault="006F4D06" w:rsidP="00032D2D">
            <w:pPr>
              <w:spacing w:line="360" w:lineRule="auto"/>
              <w:jc w:val="center"/>
              <w:rPr>
                <w:b/>
              </w:rPr>
            </w:pPr>
          </w:p>
        </w:tc>
      </w:tr>
      <w:tr w:rsidR="006F4D06" w:rsidRPr="00174A9B" w14:paraId="17D49CD7" w14:textId="77777777" w:rsidTr="00F559B7">
        <w:tc>
          <w:tcPr>
            <w:tcW w:w="9778" w:type="dxa"/>
          </w:tcPr>
          <w:p w14:paraId="6382466D" w14:textId="77777777" w:rsidR="006F4D06" w:rsidRPr="00174A9B" w:rsidRDefault="006F4D06" w:rsidP="00032D2D">
            <w:pPr>
              <w:spacing w:line="360" w:lineRule="auto"/>
              <w:jc w:val="center"/>
              <w:rPr>
                <w:b/>
              </w:rPr>
            </w:pPr>
          </w:p>
        </w:tc>
      </w:tr>
      <w:tr w:rsidR="006F4D06" w:rsidRPr="00174A9B" w14:paraId="385C8AB0" w14:textId="77777777" w:rsidTr="00F559B7">
        <w:tc>
          <w:tcPr>
            <w:tcW w:w="9778" w:type="dxa"/>
          </w:tcPr>
          <w:p w14:paraId="5291A465" w14:textId="77777777" w:rsidR="006F4D06" w:rsidRPr="00174A9B" w:rsidRDefault="006F4D06" w:rsidP="00032D2D">
            <w:pPr>
              <w:spacing w:line="360" w:lineRule="auto"/>
              <w:jc w:val="center"/>
              <w:rPr>
                <w:b/>
              </w:rPr>
            </w:pPr>
          </w:p>
        </w:tc>
      </w:tr>
      <w:tr w:rsidR="006F4D06" w:rsidRPr="00174A9B" w14:paraId="513A2C2F" w14:textId="77777777" w:rsidTr="00F559B7">
        <w:tc>
          <w:tcPr>
            <w:tcW w:w="9778" w:type="dxa"/>
          </w:tcPr>
          <w:p w14:paraId="51414D2A" w14:textId="77777777" w:rsidR="006F4D06" w:rsidRPr="00174A9B" w:rsidRDefault="006F4D06" w:rsidP="00032D2D">
            <w:pPr>
              <w:spacing w:line="360" w:lineRule="auto"/>
              <w:jc w:val="center"/>
              <w:rPr>
                <w:b/>
              </w:rPr>
            </w:pPr>
          </w:p>
        </w:tc>
      </w:tr>
      <w:tr w:rsidR="006F4D06" w:rsidRPr="00174A9B" w14:paraId="720B66F2" w14:textId="77777777" w:rsidTr="00F559B7">
        <w:tc>
          <w:tcPr>
            <w:tcW w:w="9778" w:type="dxa"/>
          </w:tcPr>
          <w:p w14:paraId="3FBDDE71" w14:textId="77777777" w:rsidR="006F4D06" w:rsidRPr="00174A9B" w:rsidRDefault="006F4D06" w:rsidP="00032D2D">
            <w:pPr>
              <w:spacing w:line="360" w:lineRule="auto"/>
              <w:jc w:val="center"/>
              <w:rPr>
                <w:b/>
              </w:rPr>
            </w:pPr>
          </w:p>
        </w:tc>
      </w:tr>
      <w:tr w:rsidR="006F4D06" w:rsidRPr="00174A9B" w14:paraId="58A1197A" w14:textId="77777777" w:rsidTr="00F559B7">
        <w:tc>
          <w:tcPr>
            <w:tcW w:w="9778" w:type="dxa"/>
          </w:tcPr>
          <w:p w14:paraId="3A794036"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52E65BA" w14:textId="77777777" w:rsidTr="00F559B7">
        <w:tc>
          <w:tcPr>
            <w:tcW w:w="9778" w:type="dxa"/>
          </w:tcPr>
          <w:p w14:paraId="375B5090" w14:textId="77777777" w:rsidR="006F4D06" w:rsidRPr="00174A9B" w:rsidRDefault="006F4D06" w:rsidP="00032D2D">
            <w:pPr>
              <w:spacing w:line="360" w:lineRule="auto"/>
              <w:jc w:val="center"/>
              <w:rPr>
                <w:b/>
              </w:rPr>
            </w:pPr>
          </w:p>
        </w:tc>
      </w:tr>
      <w:tr w:rsidR="006F4D06" w:rsidRPr="00174A9B" w14:paraId="6EE68C23" w14:textId="77777777" w:rsidTr="00F559B7">
        <w:tc>
          <w:tcPr>
            <w:tcW w:w="9778" w:type="dxa"/>
          </w:tcPr>
          <w:p w14:paraId="20015A01" w14:textId="77777777" w:rsidR="006F4D06" w:rsidRPr="00174A9B" w:rsidRDefault="006F4D06" w:rsidP="00032D2D">
            <w:pPr>
              <w:spacing w:line="360" w:lineRule="auto"/>
              <w:jc w:val="center"/>
              <w:rPr>
                <w:b/>
              </w:rPr>
            </w:pPr>
          </w:p>
        </w:tc>
      </w:tr>
      <w:tr w:rsidR="006F4D06" w:rsidRPr="00174A9B" w14:paraId="5F98BB65" w14:textId="77777777" w:rsidTr="00F559B7">
        <w:tc>
          <w:tcPr>
            <w:tcW w:w="9778" w:type="dxa"/>
          </w:tcPr>
          <w:p w14:paraId="1D9B0843" w14:textId="77777777" w:rsidR="006F4D06" w:rsidRPr="00174A9B" w:rsidRDefault="006F4D06" w:rsidP="00032D2D">
            <w:pPr>
              <w:spacing w:line="360" w:lineRule="auto"/>
              <w:jc w:val="center"/>
              <w:rPr>
                <w:b/>
              </w:rPr>
            </w:pPr>
          </w:p>
        </w:tc>
      </w:tr>
      <w:tr w:rsidR="006F4D06" w:rsidRPr="00174A9B" w14:paraId="72402B7B" w14:textId="77777777" w:rsidTr="00F559B7">
        <w:tc>
          <w:tcPr>
            <w:tcW w:w="9778" w:type="dxa"/>
          </w:tcPr>
          <w:p w14:paraId="0159EF5B" w14:textId="77777777" w:rsidR="006F4D06" w:rsidRPr="00174A9B" w:rsidRDefault="006F4D06" w:rsidP="00032D2D">
            <w:pPr>
              <w:spacing w:line="360" w:lineRule="auto"/>
              <w:jc w:val="center"/>
              <w:rPr>
                <w:b/>
              </w:rPr>
            </w:pPr>
          </w:p>
        </w:tc>
      </w:tr>
      <w:tr w:rsidR="006F4D06" w:rsidRPr="00174A9B" w14:paraId="463D1B23" w14:textId="77777777" w:rsidTr="00F559B7">
        <w:tc>
          <w:tcPr>
            <w:tcW w:w="9778" w:type="dxa"/>
          </w:tcPr>
          <w:p w14:paraId="22D0FB15" w14:textId="77777777" w:rsidR="006F4D06" w:rsidRPr="00174A9B" w:rsidRDefault="006F4D06" w:rsidP="00032D2D">
            <w:pPr>
              <w:spacing w:line="360" w:lineRule="auto"/>
              <w:jc w:val="center"/>
              <w:rPr>
                <w:b/>
              </w:rPr>
            </w:pPr>
          </w:p>
        </w:tc>
      </w:tr>
      <w:tr w:rsidR="006F4D06" w:rsidRPr="00174A9B" w14:paraId="07BDE94E" w14:textId="77777777" w:rsidTr="00F559B7">
        <w:tc>
          <w:tcPr>
            <w:tcW w:w="9778" w:type="dxa"/>
          </w:tcPr>
          <w:p w14:paraId="3146E4A2" w14:textId="77777777" w:rsidR="006F4D06" w:rsidRPr="00174A9B" w:rsidRDefault="006F4D06" w:rsidP="00032D2D">
            <w:pPr>
              <w:spacing w:line="360" w:lineRule="auto"/>
              <w:jc w:val="center"/>
              <w:rPr>
                <w:b/>
              </w:rPr>
            </w:pPr>
          </w:p>
        </w:tc>
      </w:tr>
      <w:tr w:rsidR="006F4D06" w:rsidRPr="00174A9B" w14:paraId="32E07978" w14:textId="77777777" w:rsidTr="00F559B7">
        <w:tc>
          <w:tcPr>
            <w:tcW w:w="9778" w:type="dxa"/>
          </w:tcPr>
          <w:p w14:paraId="1BAC0FA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76FC6A1D" w14:textId="77777777" w:rsidTr="00F559B7">
        <w:tc>
          <w:tcPr>
            <w:tcW w:w="9778" w:type="dxa"/>
          </w:tcPr>
          <w:p w14:paraId="68A0AC3C" w14:textId="77777777" w:rsidR="006F4D06" w:rsidRPr="00174A9B" w:rsidRDefault="006F4D06" w:rsidP="00032D2D">
            <w:pPr>
              <w:spacing w:line="360" w:lineRule="auto"/>
              <w:rPr>
                <w:b/>
              </w:rPr>
            </w:pPr>
          </w:p>
        </w:tc>
      </w:tr>
      <w:tr w:rsidR="006F4D06" w:rsidRPr="00174A9B" w14:paraId="5BD2A634" w14:textId="77777777" w:rsidTr="00F559B7">
        <w:tc>
          <w:tcPr>
            <w:tcW w:w="9778" w:type="dxa"/>
          </w:tcPr>
          <w:p w14:paraId="4C7FBF17" w14:textId="77777777" w:rsidR="006F4D06" w:rsidRPr="00174A9B" w:rsidRDefault="006F4D06" w:rsidP="00032D2D">
            <w:pPr>
              <w:spacing w:line="360" w:lineRule="auto"/>
              <w:jc w:val="center"/>
              <w:rPr>
                <w:b/>
              </w:rPr>
            </w:pPr>
          </w:p>
        </w:tc>
      </w:tr>
      <w:tr w:rsidR="006F4D06" w:rsidRPr="00174A9B" w14:paraId="78E46240" w14:textId="77777777" w:rsidTr="00F559B7">
        <w:tc>
          <w:tcPr>
            <w:tcW w:w="9778" w:type="dxa"/>
          </w:tcPr>
          <w:p w14:paraId="3B3EF25B" w14:textId="77777777" w:rsidR="006F4D06" w:rsidRPr="00174A9B" w:rsidRDefault="006F4D06" w:rsidP="00032D2D">
            <w:pPr>
              <w:spacing w:line="360" w:lineRule="auto"/>
              <w:jc w:val="center"/>
              <w:rPr>
                <w:b/>
              </w:rPr>
            </w:pPr>
          </w:p>
        </w:tc>
      </w:tr>
      <w:tr w:rsidR="006F4D06" w:rsidRPr="00174A9B" w14:paraId="6FAD803C" w14:textId="77777777" w:rsidTr="00F559B7">
        <w:tc>
          <w:tcPr>
            <w:tcW w:w="9778" w:type="dxa"/>
          </w:tcPr>
          <w:p w14:paraId="6C9A1F3E" w14:textId="77777777" w:rsidR="006F4D06" w:rsidRPr="00174A9B" w:rsidRDefault="006F4D06" w:rsidP="00032D2D">
            <w:pPr>
              <w:spacing w:line="360" w:lineRule="auto"/>
              <w:jc w:val="center"/>
              <w:rPr>
                <w:b/>
              </w:rPr>
            </w:pPr>
          </w:p>
        </w:tc>
      </w:tr>
      <w:tr w:rsidR="006F4D06" w:rsidRPr="00174A9B" w14:paraId="7D019189" w14:textId="77777777" w:rsidTr="00F559B7">
        <w:tc>
          <w:tcPr>
            <w:tcW w:w="9778" w:type="dxa"/>
          </w:tcPr>
          <w:p w14:paraId="6E1D8198" w14:textId="77777777" w:rsidR="006F4D06" w:rsidRPr="00174A9B" w:rsidRDefault="006F4D06" w:rsidP="00032D2D">
            <w:pPr>
              <w:spacing w:line="360" w:lineRule="auto"/>
              <w:jc w:val="center"/>
              <w:rPr>
                <w:b/>
              </w:rPr>
            </w:pPr>
          </w:p>
        </w:tc>
      </w:tr>
      <w:tr w:rsidR="006F4D06" w:rsidRPr="00174A9B" w14:paraId="6DC9052B" w14:textId="77777777" w:rsidTr="00F559B7">
        <w:tc>
          <w:tcPr>
            <w:tcW w:w="9778" w:type="dxa"/>
          </w:tcPr>
          <w:p w14:paraId="40393592" w14:textId="77777777" w:rsidR="006F4D06" w:rsidRPr="00174A9B" w:rsidRDefault="006F4D06" w:rsidP="00032D2D">
            <w:pPr>
              <w:rPr>
                <w:b/>
              </w:rPr>
            </w:pPr>
          </w:p>
        </w:tc>
      </w:tr>
      <w:tr w:rsidR="006F4D06" w:rsidRPr="00174A9B" w14:paraId="2691B821" w14:textId="77777777" w:rsidTr="00F559B7">
        <w:tc>
          <w:tcPr>
            <w:tcW w:w="9778" w:type="dxa"/>
          </w:tcPr>
          <w:p w14:paraId="53D8285F" w14:textId="77777777" w:rsidR="006F4D06" w:rsidRPr="00174A9B" w:rsidRDefault="00174A9B" w:rsidP="00032D2D">
            <w:pPr>
              <w:rPr>
                <w:b/>
              </w:rPr>
            </w:pPr>
            <w:r w:rsidRPr="00174A9B">
              <w:rPr>
                <w:b/>
              </w:rPr>
              <w:t>LABORATORIO DI SERVIZI DI ACCOGLIENZA TURISTICA</w:t>
            </w:r>
            <w:r>
              <w:rPr>
                <w:b/>
              </w:rPr>
              <w:t>:</w:t>
            </w:r>
          </w:p>
        </w:tc>
      </w:tr>
      <w:tr w:rsidR="006F4D06" w:rsidRPr="00174A9B" w14:paraId="35D69DED" w14:textId="77777777" w:rsidTr="00F559B7">
        <w:tc>
          <w:tcPr>
            <w:tcW w:w="9778" w:type="dxa"/>
          </w:tcPr>
          <w:p w14:paraId="3F5187E1" w14:textId="77777777" w:rsidR="006F4D06" w:rsidRPr="00174A9B" w:rsidRDefault="006F4D06" w:rsidP="00032D2D">
            <w:pPr>
              <w:rPr>
                <w:b/>
              </w:rPr>
            </w:pPr>
          </w:p>
        </w:tc>
      </w:tr>
      <w:tr w:rsidR="006F4D06" w:rsidRPr="00174A9B" w14:paraId="044E331D" w14:textId="77777777" w:rsidTr="00F559B7">
        <w:tc>
          <w:tcPr>
            <w:tcW w:w="9778" w:type="dxa"/>
          </w:tcPr>
          <w:p w14:paraId="0575691D" w14:textId="77777777" w:rsidR="006F4D06" w:rsidRPr="00174A9B" w:rsidRDefault="006F4D06" w:rsidP="00032D2D">
            <w:pPr>
              <w:rPr>
                <w:b/>
              </w:rPr>
            </w:pPr>
          </w:p>
        </w:tc>
      </w:tr>
      <w:tr w:rsidR="006F4D06" w:rsidRPr="00174A9B" w14:paraId="2158D42C" w14:textId="77777777" w:rsidTr="00F559B7">
        <w:tc>
          <w:tcPr>
            <w:tcW w:w="9778" w:type="dxa"/>
          </w:tcPr>
          <w:p w14:paraId="470B8E24" w14:textId="77777777" w:rsidR="006F4D06" w:rsidRPr="00174A9B" w:rsidRDefault="006F4D06" w:rsidP="00032D2D">
            <w:pPr>
              <w:rPr>
                <w:b/>
              </w:rPr>
            </w:pPr>
          </w:p>
        </w:tc>
      </w:tr>
      <w:tr w:rsidR="006F4D06" w:rsidRPr="00174A9B" w14:paraId="3D5A157B" w14:textId="77777777" w:rsidTr="00F559B7">
        <w:tc>
          <w:tcPr>
            <w:tcW w:w="9778" w:type="dxa"/>
          </w:tcPr>
          <w:p w14:paraId="67D04E56" w14:textId="77777777" w:rsidR="006F4D06" w:rsidRPr="00174A9B" w:rsidRDefault="006F4D06" w:rsidP="00032D2D">
            <w:pPr>
              <w:spacing w:line="360" w:lineRule="auto"/>
              <w:jc w:val="center"/>
              <w:rPr>
                <w:b/>
              </w:rPr>
            </w:pPr>
          </w:p>
        </w:tc>
      </w:tr>
      <w:tr w:rsidR="006F4D06" w:rsidRPr="00174A9B" w14:paraId="701C45DC" w14:textId="77777777" w:rsidTr="00F559B7">
        <w:tc>
          <w:tcPr>
            <w:tcW w:w="9778" w:type="dxa"/>
          </w:tcPr>
          <w:p w14:paraId="43F6DA2A" w14:textId="77777777" w:rsidR="006F4D06" w:rsidRPr="00174A9B" w:rsidRDefault="006F4D06" w:rsidP="00032D2D">
            <w:pPr>
              <w:spacing w:line="360" w:lineRule="auto"/>
              <w:jc w:val="center"/>
              <w:rPr>
                <w:b/>
              </w:rPr>
            </w:pPr>
          </w:p>
        </w:tc>
      </w:tr>
      <w:tr w:rsidR="006F4D06" w:rsidRPr="00174A9B" w14:paraId="2DC641A7" w14:textId="77777777" w:rsidTr="00F559B7">
        <w:tc>
          <w:tcPr>
            <w:tcW w:w="9778" w:type="dxa"/>
          </w:tcPr>
          <w:p w14:paraId="07B10981" w14:textId="77777777" w:rsidR="006F4D06" w:rsidRPr="00174A9B" w:rsidRDefault="006F4D06" w:rsidP="00032D2D">
            <w:pPr>
              <w:spacing w:line="360" w:lineRule="auto"/>
              <w:jc w:val="center"/>
              <w:rPr>
                <w:b/>
              </w:rPr>
            </w:pPr>
          </w:p>
        </w:tc>
      </w:tr>
      <w:tr w:rsidR="006F4D06" w:rsidRPr="00174A9B" w14:paraId="61A0FA3D" w14:textId="77777777" w:rsidTr="00F559B7">
        <w:tc>
          <w:tcPr>
            <w:tcW w:w="9778" w:type="dxa"/>
          </w:tcPr>
          <w:p w14:paraId="29D16874"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3CB4362A" w14:textId="77777777" w:rsidTr="00F559B7">
        <w:tc>
          <w:tcPr>
            <w:tcW w:w="9778" w:type="dxa"/>
          </w:tcPr>
          <w:p w14:paraId="77ACD6AA" w14:textId="77777777" w:rsidR="006F4D06" w:rsidRPr="00174A9B" w:rsidRDefault="006F4D06" w:rsidP="00032D2D">
            <w:pPr>
              <w:spacing w:line="360" w:lineRule="auto"/>
              <w:rPr>
                <w:b/>
              </w:rPr>
            </w:pPr>
          </w:p>
        </w:tc>
      </w:tr>
      <w:tr w:rsidR="006F4D06" w:rsidRPr="00174A9B" w14:paraId="44980D84" w14:textId="77777777" w:rsidTr="00F559B7">
        <w:tc>
          <w:tcPr>
            <w:tcW w:w="9778" w:type="dxa"/>
          </w:tcPr>
          <w:p w14:paraId="688EAD37" w14:textId="77777777" w:rsidR="006F4D06" w:rsidRPr="00174A9B" w:rsidRDefault="006F4D06" w:rsidP="00032D2D">
            <w:pPr>
              <w:rPr>
                <w:b/>
              </w:rPr>
            </w:pPr>
          </w:p>
        </w:tc>
      </w:tr>
      <w:tr w:rsidR="006F4D06" w:rsidRPr="00174A9B" w14:paraId="1FF217E2" w14:textId="77777777" w:rsidTr="00F559B7">
        <w:tc>
          <w:tcPr>
            <w:tcW w:w="9778" w:type="dxa"/>
          </w:tcPr>
          <w:p w14:paraId="184B686F" w14:textId="77777777" w:rsidR="006F4D06" w:rsidRPr="00174A9B" w:rsidRDefault="006F4D06" w:rsidP="00032D2D">
            <w:pPr>
              <w:spacing w:line="360" w:lineRule="auto"/>
              <w:rPr>
                <w:b/>
              </w:rPr>
            </w:pPr>
          </w:p>
        </w:tc>
      </w:tr>
      <w:tr w:rsidR="006F4D06" w:rsidRPr="00174A9B" w14:paraId="60269E78" w14:textId="77777777" w:rsidTr="00F559B7">
        <w:tc>
          <w:tcPr>
            <w:tcW w:w="9778" w:type="dxa"/>
          </w:tcPr>
          <w:p w14:paraId="258AFD5D" w14:textId="77777777" w:rsidR="006F4D06" w:rsidRPr="00174A9B" w:rsidRDefault="006F4D06" w:rsidP="00032D2D">
            <w:pPr>
              <w:spacing w:line="360" w:lineRule="auto"/>
              <w:rPr>
                <w:b/>
              </w:rPr>
            </w:pPr>
          </w:p>
        </w:tc>
      </w:tr>
      <w:tr w:rsidR="006F4D06" w:rsidRPr="00174A9B" w14:paraId="6B79A7E8" w14:textId="77777777" w:rsidTr="00F559B7">
        <w:tc>
          <w:tcPr>
            <w:tcW w:w="9778" w:type="dxa"/>
          </w:tcPr>
          <w:p w14:paraId="449A3896" w14:textId="77777777" w:rsidR="006F4D06" w:rsidRPr="00174A9B" w:rsidRDefault="006F4D06" w:rsidP="00032D2D">
            <w:pPr>
              <w:spacing w:line="360" w:lineRule="auto"/>
              <w:jc w:val="center"/>
              <w:rPr>
                <w:b/>
              </w:rPr>
            </w:pPr>
          </w:p>
        </w:tc>
      </w:tr>
      <w:tr w:rsidR="006F4D06" w:rsidRPr="00174A9B" w14:paraId="5EC83523" w14:textId="77777777" w:rsidTr="00F559B7">
        <w:tc>
          <w:tcPr>
            <w:tcW w:w="9778" w:type="dxa"/>
          </w:tcPr>
          <w:p w14:paraId="352B722F" w14:textId="77777777" w:rsidR="006F4D06" w:rsidRPr="00174A9B" w:rsidRDefault="006F4D06" w:rsidP="00032D2D">
            <w:pPr>
              <w:spacing w:line="360" w:lineRule="auto"/>
              <w:rPr>
                <w:b/>
              </w:rPr>
            </w:pPr>
          </w:p>
        </w:tc>
      </w:tr>
      <w:tr w:rsidR="006F4D06" w:rsidRPr="00174A9B" w14:paraId="6754FA36" w14:textId="77777777" w:rsidTr="00F559B7">
        <w:tc>
          <w:tcPr>
            <w:tcW w:w="9778" w:type="dxa"/>
          </w:tcPr>
          <w:p w14:paraId="41AB652B"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73BB7ACD" w14:textId="77777777" w:rsidTr="00F559B7">
        <w:tc>
          <w:tcPr>
            <w:tcW w:w="9778" w:type="dxa"/>
          </w:tcPr>
          <w:p w14:paraId="420FD06B" w14:textId="77777777" w:rsidR="006F4D06" w:rsidRPr="00174A9B" w:rsidRDefault="006F4D06" w:rsidP="00032D2D">
            <w:pPr>
              <w:spacing w:line="360" w:lineRule="auto"/>
              <w:jc w:val="center"/>
              <w:rPr>
                <w:b/>
              </w:rPr>
            </w:pPr>
          </w:p>
        </w:tc>
      </w:tr>
      <w:tr w:rsidR="006F4D06" w:rsidRPr="00174A9B" w14:paraId="4130A81D" w14:textId="77777777" w:rsidTr="00F559B7">
        <w:tc>
          <w:tcPr>
            <w:tcW w:w="9778" w:type="dxa"/>
          </w:tcPr>
          <w:p w14:paraId="7A62F3D2" w14:textId="77777777" w:rsidR="006F4D06" w:rsidRPr="00174A9B" w:rsidRDefault="006F4D06" w:rsidP="00032D2D">
            <w:pPr>
              <w:spacing w:line="360" w:lineRule="auto"/>
              <w:jc w:val="center"/>
              <w:rPr>
                <w:b/>
              </w:rPr>
            </w:pPr>
          </w:p>
        </w:tc>
      </w:tr>
      <w:tr w:rsidR="006F4D06" w:rsidRPr="00174A9B" w14:paraId="71AEBEC9" w14:textId="77777777" w:rsidTr="00F559B7">
        <w:tc>
          <w:tcPr>
            <w:tcW w:w="9778" w:type="dxa"/>
          </w:tcPr>
          <w:p w14:paraId="02AE3EE0" w14:textId="77777777" w:rsidR="006F4D06" w:rsidRPr="00174A9B" w:rsidRDefault="006F4D06" w:rsidP="00032D2D">
            <w:pPr>
              <w:spacing w:line="360" w:lineRule="auto"/>
              <w:jc w:val="center"/>
              <w:rPr>
                <w:b/>
              </w:rPr>
            </w:pPr>
          </w:p>
        </w:tc>
      </w:tr>
      <w:tr w:rsidR="006F4D06" w:rsidRPr="00174A9B" w14:paraId="643242A4" w14:textId="77777777" w:rsidTr="00F559B7">
        <w:tc>
          <w:tcPr>
            <w:tcW w:w="9778" w:type="dxa"/>
          </w:tcPr>
          <w:p w14:paraId="57DA13B1" w14:textId="77777777" w:rsidR="006F4D06" w:rsidRPr="00174A9B" w:rsidRDefault="006F4D06" w:rsidP="00032D2D">
            <w:pPr>
              <w:spacing w:line="360" w:lineRule="auto"/>
              <w:jc w:val="center"/>
              <w:rPr>
                <w:b/>
              </w:rPr>
            </w:pPr>
          </w:p>
        </w:tc>
      </w:tr>
      <w:tr w:rsidR="006F4D06" w:rsidRPr="00174A9B" w14:paraId="0F2F2AB4" w14:textId="77777777" w:rsidTr="00F559B7">
        <w:tc>
          <w:tcPr>
            <w:tcW w:w="9778" w:type="dxa"/>
          </w:tcPr>
          <w:p w14:paraId="77338982" w14:textId="77777777" w:rsidR="006F4D06" w:rsidRPr="00174A9B" w:rsidRDefault="006F4D06" w:rsidP="00032D2D">
            <w:pPr>
              <w:spacing w:line="360" w:lineRule="auto"/>
              <w:rPr>
                <w:b/>
              </w:rPr>
            </w:pPr>
          </w:p>
        </w:tc>
      </w:tr>
      <w:tr w:rsidR="006F4D06" w:rsidRPr="00174A9B" w14:paraId="70D044D1" w14:textId="77777777" w:rsidTr="00F559B7">
        <w:tc>
          <w:tcPr>
            <w:tcW w:w="9778" w:type="dxa"/>
          </w:tcPr>
          <w:p w14:paraId="1F85F337" w14:textId="77777777" w:rsidR="006F4D06" w:rsidRPr="00174A9B" w:rsidRDefault="006F4D06" w:rsidP="00032D2D">
            <w:pPr>
              <w:spacing w:line="360" w:lineRule="auto"/>
              <w:jc w:val="center"/>
              <w:rPr>
                <w:b/>
              </w:rPr>
            </w:pPr>
          </w:p>
        </w:tc>
      </w:tr>
      <w:tr w:rsidR="006F4D06" w:rsidRPr="00174A9B" w14:paraId="1EAC81C6" w14:textId="77777777" w:rsidTr="00F559B7">
        <w:tc>
          <w:tcPr>
            <w:tcW w:w="9778" w:type="dxa"/>
          </w:tcPr>
          <w:p w14:paraId="00ECFCD7" w14:textId="5D76EC53" w:rsidR="006F4D06" w:rsidRPr="00174A9B" w:rsidRDefault="000C7318" w:rsidP="00032D2D">
            <w:pPr>
              <w:rPr>
                <w:b/>
              </w:rPr>
            </w:pPr>
            <w:r>
              <w:rPr>
                <w:b/>
              </w:rPr>
              <w:t>STORIA DELL’ARTE</w:t>
            </w:r>
            <w:r w:rsidR="00174A9B">
              <w:rPr>
                <w:b/>
              </w:rPr>
              <w:t>:</w:t>
            </w:r>
          </w:p>
        </w:tc>
      </w:tr>
      <w:tr w:rsidR="006F4D06" w:rsidRPr="00174A9B" w14:paraId="761ABE7E" w14:textId="77777777" w:rsidTr="00F559B7">
        <w:tc>
          <w:tcPr>
            <w:tcW w:w="9778" w:type="dxa"/>
          </w:tcPr>
          <w:p w14:paraId="5AFB4F36" w14:textId="77777777" w:rsidR="006F4D06" w:rsidRPr="00174A9B" w:rsidRDefault="006F4D06" w:rsidP="00032D2D">
            <w:pPr>
              <w:spacing w:line="360" w:lineRule="auto"/>
              <w:jc w:val="center"/>
              <w:rPr>
                <w:b/>
              </w:rPr>
            </w:pPr>
          </w:p>
        </w:tc>
      </w:tr>
      <w:tr w:rsidR="006F4D06" w:rsidRPr="00174A9B" w14:paraId="690B3AAD" w14:textId="77777777" w:rsidTr="00F559B7">
        <w:tc>
          <w:tcPr>
            <w:tcW w:w="9778" w:type="dxa"/>
          </w:tcPr>
          <w:p w14:paraId="7B0AD145" w14:textId="77777777" w:rsidR="006F4D06" w:rsidRPr="00174A9B" w:rsidRDefault="006F4D06" w:rsidP="00032D2D">
            <w:pPr>
              <w:spacing w:line="360" w:lineRule="auto"/>
              <w:jc w:val="center"/>
              <w:rPr>
                <w:b/>
              </w:rPr>
            </w:pPr>
          </w:p>
        </w:tc>
      </w:tr>
      <w:tr w:rsidR="006F4D06" w:rsidRPr="00174A9B" w14:paraId="465D05EA" w14:textId="77777777" w:rsidTr="00F559B7">
        <w:tc>
          <w:tcPr>
            <w:tcW w:w="9778" w:type="dxa"/>
          </w:tcPr>
          <w:p w14:paraId="6ED6ED5D" w14:textId="77777777" w:rsidR="006F4D06" w:rsidRPr="00174A9B" w:rsidRDefault="006F4D06" w:rsidP="00032D2D">
            <w:pPr>
              <w:spacing w:line="360" w:lineRule="auto"/>
              <w:jc w:val="center"/>
              <w:rPr>
                <w:b/>
              </w:rPr>
            </w:pPr>
          </w:p>
        </w:tc>
      </w:tr>
      <w:tr w:rsidR="006F4D06" w:rsidRPr="00174A9B" w14:paraId="41052EBE" w14:textId="77777777" w:rsidTr="00F559B7">
        <w:tc>
          <w:tcPr>
            <w:tcW w:w="9778" w:type="dxa"/>
          </w:tcPr>
          <w:p w14:paraId="79B8C908" w14:textId="77777777" w:rsidR="006F4D06" w:rsidRPr="00174A9B" w:rsidRDefault="006F4D06" w:rsidP="00032D2D">
            <w:pPr>
              <w:spacing w:line="360" w:lineRule="auto"/>
              <w:jc w:val="center"/>
              <w:rPr>
                <w:b/>
              </w:rPr>
            </w:pPr>
          </w:p>
        </w:tc>
      </w:tr>
      <w:tr w:rsidR="006F4D06" w:rsidRPr="00174A9B" w14:paraId="4DE25244" w14:textId="77777777" w:rsidTr="00F559B7">
        <w:tc>
          <w:tcPr>
            <w:tcW w:w="9778" w:type="dxa"/>
          </w:tcPr>
          <w:p w14:paraId="7EDF0C28" w14:textId="77777777" w:rsidR="006F4D06" w:rsidRPr="00174A9B" w:rsidRDefault="006F4D06" w:rsidP="00032D2D">
            <w:pPr>
              <w:spacing w:line="360" w:lineRule="auto"/>
              <w:jc w:val="center"/>
              <w:rPr>
                <w:b/>
              </w:rPr>
            </w:pPr>
          </w:p>
        </w:tc>
      </w:tr>
      <w:tr w:rsidR="006F4D06" w:rsidRPr="00174A9B" w14:paraId="4ABF9894" w14:textId="77777777" w:rsidTr="00F559B7">
        <w:tc>
          <w:tcPr>
            <w:tcW w:w="9778" w:type="dxa"/>
          </w:tcPr>
          <w:p w14:paraId="7E7ADEBB" w14:textId="77777777" w:rsidR="006F4D06" w:rsidRPr="00174A9B" w:rsidRDefault="006F4D06" w:rsidP="00032D2D">
            <w:pPr>
              <w:spacing w:line="360" w:lineRule="auto"/>
              <w:jc w:val="center"/>
              <w:rPr>
                <w:b/>
              </w:rPr>
            </w:pPr>
          </w:p>
        </w:tc>
      </w:tr>
    </w:tbl>
    <w:p w14:paraId="334D4E4B" w14:textId="77777777" w:rsidR="006F4D06" w:rsidRPr="00174A9B" w:rsidRDefault="006F4D06" w:rsidP="006F4D06"/>
    <w:p w14:paraId="37C155A2" w14:textId="77777777" w:rsidR="006F4D06" w:rsidRPr="00174A9B" w:rsidRDefault="006F4D06" w:rsidP="006F4D06"/>
    <w:p w14:paraId="0EFEFF25" w14:textId="77777777" w:rsidR="006F4D06" w:rsidRPr="00174A9B" w:rsidRDefault="006F4D06" w:rsidP="006F4D06"/>
    <w:p w14:paraId="678EF95E" w14:textId="77777777" w:rsidR="006F4D06" w:rsidRPr="00174A9B" w:rsidRDefault="006F4D06" w:rsidP="006F4D06"/>
    <w:p w14:paraId="73017D90" w14:textId="77777777" w:rsidR="00B9119D" w:rsidRDefault="00B9119D">
      <w:pPr>
        <w:rPr>
          <w:b/>
          <w:sz w:val="28"/>
        </w:rPr>
      </w:pPr>
      <w:bookmarkStart w:id="44" w:name="_Toc513957789"/>
      <w:r>
        <w:br w:type="page"/>
      </w:r>
    </w:p>
    <w:p w14:paraId="1B3AE52A" w14:textId="77777777" w:rsidR="00B9119D" w:rsidRPr="00462BCA" w:rsidRDefault="00B9119D" w:rsidP="00B9119D">
      <w:pPr>
        <w:pStyle w:val="Titolo1"/>
      </w:pPr>
      <w:bookmarkStart w:id="45" w:name="_Toc196534194"/>
      <w:r>
        <w:t>FIRME DEL</w:t>
      </w:r>
      <w:r w:rsidRPr="00462BCA">
        <w:t xml:space="preserve"> CONSIGLIO DI CLASSE</w:t>
      </w:r>
      <w:bookmarkEnd w:id="44"/>
      <w:bookmarkEnd w:id="45"/>
    </w:p>
    <w:p w14:paraId="3D764CCE" w14:textId="77777777" w:rsidR="00B9119D" w:rsidRPr="00462BCA" w:rsidRDefault="00B9119D" w:rsidP="00B9119D">
      <w:pPr>
        <w:jc w:val="center"/>
        <w:rPr>
          <w:b/>
          <w:sz w:val="28"/>
        </w:rPr>
      </w:pPr>
    </w:p>
    <w:p w14:paraId="7E6D5EC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5E007A4" w14:textId="77777777" w:rsidTr="00545F54">
        <w:trPr>
          <w:trHeight w:val="495"/>
        </w:trPr>
        <w:tc>
          <w:tcPr>
            <w:tcW w:w="3195" w:type="dxa"/>
            <w:vAlign w:val="center"/>
          </w:tcPr>
          <w:p w14:paraId="44DA510F"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066499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C4F3639" w14:textId="77777777" w:rsidR="00B9119D" w:rsidRPr="00462BCA" w:rsidRDefault="00B9119D" w:rsidP="00545F54">
            <w:pPr>
              <w:jc w:val="center"/>
              <w:rPr>
                <w:b/>
                <w:sz w:val="24"/>
                <w:szCs w:val="24"/>
              </w:rPr>
            </w:pPr>
            <w:r w:rsidRPr="00462BCA">
              <w:rPr>
                <w:b/>
                <w:sz w:val="24"/>
                <w:szCs w:val="24"/>
              </w:rPr>
              <w:t>FIRMA</w:t>
            </w:r>
          </w:p>
        </w:tc>
      </w:tr>
      <w:tr w:rsidR="00B9119D" w:rsidRPr="00462BCA" w14:paraId="6775EC16" w14:textId="77777777" w:rsidTr="00545F54">
        <w:trPr>
          <w:trHeight w:val="555"/>
        </w:trPr>
        <w:tc>
          <w:tcPr>
            <w:tcW w:w="3195" w:type="dxa"/>
            <w:vAlign w:val="center"/>
          </w:tcPr>
          <w:p w14:paraId="5E91FDBC" w14:textId="77777777" w:rsidR="00B9119D" w:rsidRPr="00462BCA" w:rsidRDefault="00B9119D" w:rsidP="00545F54">
            <w:pPr>
              <w:jc w:val="center"/>
            </w:pPr>
            <w:r w:rsidRPr="00462BCA">
              <w:rPr>
                <w:b/>
                <w:sz w:val="24"/>
                <w:szCs w:val="24"/>
              </w:rPr>
              <w:t>ITALIANO E STORIA</w:t>
            </w:r>
          </w:p>
        </w:tc>
        <w:tc>
          <w:tcPr>
            <w:tcW w:w="3402" w:type="dxa"/>
            <w:vAlign w:val="center"/>
          </w:tcPr>
          <w:p w14:paraId="21C0095D" w14:textId="77777777" w:rsidR="00B9119D" w:rsidRPr="00462BCA" w:rsidRDefault="00B9119D" w:rsidP="00545F54">
            <w:pPr>
              <w:jc w:val="center"/>
              <w:rPr>
                <w:b/>
                <w:sz w:val="24"/>
                <w:szCs w:val="24"/>
              </w:rPr>
            </w:pPr>
          </w:p>
        </w:tc>
        <w:tc>
          <w:tcPr>
            <w:tcW w:w="3402" w:type="dxa"/>
            <w:vAlign w:val="center"/>
          </w:tcPr>
          <w:p w14:paraId="5F33F61F" w14:textId="77777777" w:rsidR="00B9119D" w:rsidRPr="00462BCA" w:rsidRDefault="00B9119D" w:rsidP="00545F54">
            <w:pPr>
              <w:jc w:val="center"/>
              <w:rPr>
                <w:b/>
                <w:sz w:val="24"/>
                <w:szCs w:val="24"/>
              </w:rPr>
            </w:pPr>
          </w:p>
        </w:tc>
      </w:tr>
      <w:tr w:rsidR="00B9119D" w:rsidRPr="00462BCA" w14:paraId="516B88B9" w14:textId="77777777" w:rsidTr="00545F54">
        <w:trPr>
          <w:trHeight w:val="555"/>
        </w:trPr>
        <w:tc>
          <w:tcPr>
            <w:tcW w:w="3195" w:type="dxa"/>
            <w:vAlign w:val="center"/>
          </w:tcPr>
          <w:p w14:paraId="31EEE641"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3504126C" w14:textId="77777777" w:rsidR="00B9119D" w:rsidRPr="00462BCA" w:rsidRDefault="00B9119D" w:rsidP="00545F54">
            <w:pPr>
              <w:jc w:val="center"/>
              <w:rPr>
                <w:b/>
                <w:sz w:val="24"/>
                <w:szCs w:val="24"/>
              </w:rPr>
            </w:pPr>
          </w:p>
        </w:tc>
        <w:tc>
          <w:tcPr>
            <w:tcW w:w="3402" w:type="dxa"/>
            <w:vAlign w:val="center"/>
          </w:tcPr>
          <w:p w14:paraId="784385A8" w14:textId="77777777" w:rsidR="00B9119D" w:rsidRPr="00462BCA" w:rsidRDefault="00B9119D" w:rsidP="00545F54">
            <w:pPr>
              <w:jc w:val="center"/>
              <w:rPr>
                <w:b/>
                <w:sz w:val="24"/>
                <w:szCs w:val="24"/>
              </w:rPr>
            </w:pPr>
          </w:p>
        </w:tc>
      </w:tr>
      <w:tr w:rsidR="00B9119D" w:rsidRPr="00462BCA" w14:paraId="01A2998C" w14:textId="77777777" w:rsidTr="00545F54">
        <w:trPr>
          <w:trHeight w:val="555"/>
        </w:trPr>
        <w:tc>
          <w:tcPr>
            <w:tcW w:w="3195" w:type="dxa"/>
            <w:vAlign w:val="center"/>
          </w:tcPr>
          <w:p w14:paraId="25690371"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48B5BE8C" w14:textId="77777777" w:rsidR="00B9119D" w:rsidRPr="00462BCA" w:rsidRDefault="00B9119D" w:rsidP="00545F54">
            <w:pPr>
              <w:jc w:val="center"/>
              <w:rPr>
                <w:b/>
                <w:sz w:val="24"/>
                <w:szCs w:val="24"/>
              </w:rPr>
            </w:pPr>
          </w:p>
        </w:tc>
        <w:tc>
          <w:tcPr>
            <w:tcW w:w="3402" w:type="dxa"/>
            <w:vAlign w:val="center"/>
          </w:tcPr>
          <w:p w14:paraId="7F5BD90C" w14:textId="77777777" w:rsidR="00B9119D" w:rsidRPr="00462BCA" w:rsidRDefault="00B9119D" w:rsidP="00545F54">
            <w:pPr>
              <w:jc w:val="center"/>
              <w:rPr>
                <w:b/>
                <w:sz w:val="24"/>
                <w:szCs w:val="24"/>
              </w:rPr>
            </w:pPr>
          </w:p>
        </w:tc>
      </w:tr>
      <w:tr w:rsidR="00B9119D" w:rsidRPr="00462BCA" w14:paraId="1B98ED25" w14:textId="77777777" w:rsidTr="00545F54">
        <w:trPr>
          <w:trHeight w:val="555"/>
        </w:trPr>
        <w:tc>
          <w:tcPr>
            <w:tcW w:w="3195" w:type="dxa"/>
            <w:vAlign w:val="center"/>
          </w:tcPr>
          <w:p w14:paraId="55E950D2"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2CE74A2" w14:textId="77777777" w:rsidR="00B9119D" w:rsidRPr="00462BCA" w:rsidRDefault="00B9119D" w:rsidP="00545F54">
            <w:pPr>
              <w:jc w:val="center"/>
              <w:rPr>
                <w:b/>
                <w:sz w:val="24"/>
                <w:szCs w:val="24"/>
              </w:rPr>
            </w:pPr>
          </w:p>
        </w:tc>
        <w:tc>
          <w:tcPr>
            <w:tcW w:w="3402" w:type="dxa"/>
            <w:vAlign w:val="center"/>
          </w:tcPr>
          <w:p w14:paraId="755D692E" w14:textId="77777777" w:rsidR="00B9119D" w:rsidRPr="00462BCA" w:rsidRDefault="00B9119D" w:rsidP="00545F54">
            <w:pPr>
              <w:jc w:val="center"/>
              <w:rPr>
                <w:b/>
                <w:sz w:val="24"/>
                <w:szCs w:val="24"/>
              </w:rPr>
            </w:pPr>
          </w:p>
        </w:tc>
      </w:tr>
      <w:tr w:rsidR="00B9119D" w:rsidRPr="00462BCA" w14:paraId="6F8BCF3E" w14:textId="77777777" w:rsidTr="00545F54">
        <w:trPr>
          <w:trHeight w:val="555"/>
        </w:trPr>
        <w:tc>
          <w:tcPr>
            <w:tcW w:w="3195" w:type="dxa"/>
            <w:vAlign w:val="center"/>
          </w:tcPr>
          <w:p w14:paraId="54CE596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0B492176" w14:textId="77777777" w:rsidR="00B9119D" w:rsidRPr="00462BCA" w:rsidRDefault="00B9119D" w:rsidP="00545F54">
            <w:pPr>
              <w:jc w:val="center"/>
              <w:rPr>
                <w:b/>
                <w:sz w:val="24"/>
                <w:szCs w:val="24"/>
              </w:rPr>
            </w:pPr>
          </w:p>
        </w:tc>
        <w:tc>
          <w:tcPr>
            <w:tcW w:w="3402" w:type="dxa"/>
            <w:vAlign w:val="center"/>
          </w:tcPr>
          <w:p w14:paraId="0F955934" w14:textId="77777777" w:rsidR="00B9119D" w:rsidRPr="00462BCA" w:rsidRDefault="00B9119D" w:rsidP="00545F54">
            <w:pPr>
              <w:jc w:val="center"/>
              <w:rPr>
                <w:b/>
                <w:sz w:val="24"/>
                <w:szCs w:val="24"/>
              </w:rPr>
            </w:pPr>
          </w:p>
        </w:tc>
      </w:tr>
      <w:tr w:rsidR="00B9119D" w:rsidRPr="00462BCA" w14:paraId="4E455B1E" w14:textId="77777777" w:rsidTr="00545F54">
        <w:trPr>
          <w:trHeight w:val="555"/>
        </w:trPr>
        <w:tc>
          <w:tcPr>
            <w:tcW w:w="3195" w:type="dxa"/>
            <w:vAlign w:val="center"/>
          </w:tcPr>
          <w:p w14:paraId="619A75EE" w14:textId="77777777" w:rsidR="00B9119D" w:rsidRPr="00462BCA" w:rsidRDefault="00B9119D" w:rsidP="00545F54">
            <w:pPr>
              <w:jc w:val="center"/>
              <w:rPr>
                <w:b/>
                <w:sz w:val="24"/>
                <w:szCs w:val="24"/>
              </w:rPr>
            </w:pPr>
            <w:r w:rsidRPr="00462BCA">
              <w:rPr>
                <w:b/>
                <w:sz w:val="24"/>
                <w:szCs w:val="24"/>
              </w:rPr>
              <w:t>LINGUA STRANIERA</w:t>
            </w:r>
          </w:p>
          <w:p w14:paraId="7DAB27C3"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A217128" w14:textId="77777777" w:rsidR="00B9119D" w:rsidRPr="00462BCA" w:rsidRDefault="00B9119D" w:rsidP="00545F54">
            <w:pPr>
              <w:jc w:val="center"/>
              <w:rPr>
                <w:b/>
                <w:sz w:val="24"/>
                <w:szCs w:val="24"/>
              </w:rPr>
            </w:pPr>
          </w:p>
        </w:tc>
        <w:tc>
          <w:tcPr>
            <w:tcW w:w="3402" w:type="dxa"/>
            <w:vAlign w:val="center"/>
          </w:tcPr>
          <w:p w14:paraId="5FFED52F" w14:textId="77777777" w:rsidR="00B9119D" w:rsidRPr="00462BCA" w:rsidRDefault="00B9119D" w:rsidP="00545F54">
            <w:pPr>
              <w:jc w:val="center"/>
              <w:rPr>
                <w:b/>
                <w:sz w:val="24"/>
                <w:szCs w:val="24"/>
              </w:rPr>
            </w:pPr>
          </w:p>
        </w:tc>
      </w:tr>
      <w:tr w:rsidR="00B9119D" w:rsidRPr="00462BCA" w14:paraId="2AED7D29" w14:textId="77777777" w:rsidTr="00545F54">
        <w:trPr>
          <w:trHeight w:val="555"/>
        </w:trPr>
        <w:tc>
          <w:tcPr>
            <w:tcW w:w="3195" w:type="dxa"/>
            <w:vAlign w:val="center"/>
          </w:tcPr>
          <w:p w14:paraId="55C56F14" w14:textId="77777777" w:rsidR="00B9119D" w:rsidRPr="00462BCA" w:rsidRDefault="00B9119D" w:rsidP="00545F54">
            <w:pPr>
              <w:jc w:val="center"/>
              <w:rPr>
                <w:b/>
                <w:sz w:val="24"/>
                <w:szCs w:val="24"/>
              </w:rPr>
            </w:pPr>
            <w:r w:rsidRPr="00462BCA">
              <w:rPr>
                <w:b/>
                <w:sz w:val="24"/>
                <w:szCs w:val="24"/>
              </w:rPr>
              <w:t>LINGUA STRANIERA</w:t>
            </w:r>
          </w:p>
          <w:p w14:paraId="124342A9"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3961128E" w14:textId="77777777" w:rsidR="00B9119D" w:rsidRPr="00462BCA" w:rsidRDefault="00B9119D" w:rsidP="00545F54">
            <w:pPr>
              <w:jc w:val="center"/>
              <w:rPr>
                <w:b/>
                <w:sz w:val="24"/>
                <w:szCs w:val="24"/>
              </w:rPr>
            </w:pPr>
          </w:p>
        </w:tc>
        <w:tc>
          <w:tcPr>
            <w:tcW w:w="3402" w:type="dxa"/>
            <w:vAlign w:val="center"/>
          </w:tcPr>
          <w:p w14:paraId="5C119E29" w14:textId="77777777" w:rsidR="00B9119D" w:rsidRPr="00462BCA" w:rsidRDefault="00B9119D" w:rsidP="00545F54">
            <w:pPr>
              <w:jc w:val="center"/>
              <w:rPr>
                <w:b/>
                <w:sz w:val="24"/>
                <w:szCs w:val="24"/>
              </w:rPr>
            </w:pPr>
          </w:p>
        </w:tc>
      </w:tr>
      <w:tr w:rsidR="00B9119D" w:rsidRPr="00462BCA" w14:paraId="36005259" w14:textId="77777777" w:rsidTr="00545F54">
        <w:trPr>
          <w:trHeight w:val="555"/>
        </w:trPr>
        <w:tc>
          <w:tcPr>
            <w:tcW w:w="3195" w:type="dxa"/>
            <w:vAlign w:val="center"/>
          </w:tcPr>
          <w:p w14:paraId="73E767CE" w14:textId="77777777" w:rsidR="00B9119D" w:rsidRPr="00462BCA" w:rsidRDefault="00B9119D" w:rsidP="00545F54">
            <w:pPr>
              <w:jc w:val="center"/>
              <w:rPr>
                <w:b/>
                <w:sz w:val="24"/>
                <w:szCs w:val="24"/>
              </w:rPr>
            </w:pPr>
            <w:r w:rsidRPr="00462BCA">
              <w:rPr>
                <w:b/>
                <w:sz w:val="24"/>
                <w:szCs w:val="24"/>
              </w:rPr>
              <w:t>LABORATORIO DI ACCOGLIENZA TURISTICA</w:t>
            </w:r>
          </w:p>
        </w:tc>
        <w:tc>
          <w:tcPr>
            <w:tcW w:w="3402" w:type="dxa"/>
            <w:vAlign w:val="center"/>
          </w:tcPr>
          <w:p w14:paraId="0F8648D8" w14:textId="77777777" w:rsidR="00B9119D" w:rsidRPr="00462BCA" w:rsidRDefault="00B9119D" w:rsidP="00545F54">
            <w:pPr>
              <w:jc w:val="center"/>
              <w:rPr>
                <w:b/>
                <w:sz w:val="24"/>
                <w:szCs w:val="24"/>
              </w:rPr>
            </w:pPr>
          </w:p>
        </w:tc>
        <w:tc>
          <w:tcPr>
            <w:tcW w:w="3402" w:type="dxa"/>
            <w:vAlign w:val="center"/>
          </w:tcPr>
          <w:p w14:paraId="2DA53573" w14:textId="77777777" w:rsidR="00B9119D" w:rsidRPr="00462BCA" w:rsidRDefault="00B9119D" w:rsidP="00545F54">
            <w:pPr>
              <w:jc w:val="center"/>
              <w:rPr>
                <w:b/>
                <w:sz w:val="28"/>
              </w:rPr>
            </w:pPr>
          </w:p>
        </w:tc>
      </w:tr>
      <w:tr w:rsidR="00B9119D" w:rsidRPr="00462BCA" w14:paraId="5264A3A8" w14:textId="77777777" w:rsidTr="00545F54">
        <w:trPr>
          <w:trHeight w:val="555"/>
        </w:trPr>
        <w:tc>
          <w:tcPr>
            <w:tcW w:w="3195" w:type="dxa"/>
            <w:vAlign w:val="center"/>
          </w:tcPr>
          <w:p w14:paraId="4563E471"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243FA12A" w14:textId="77777777" w:rsidR="00B9119D" w:rsidRPr="00462BCA" w:rsidRDefault="00B9119D" w:rsidP="00545F54">
            <w:pPr>
              <w:jc w:val="center"/>
              <w:rPr>
                <w:b/>
                <w:sz w:val="24"/>
                <w:szCs w:val="24"/>
              </w:rPr>
            </w:pPr>
          </w:p>
        </w:tc>
        <w:tc>
          <w:tcPr>
            <w:tcW w:w="3402" w:type="dxa"/>
            <w:vAlign w:val="center"/>
          </w:tcPr>
          <w:p w14:paraId="38168121" w14:textId="77777777" w:rsidR="00B9119D" w:rsidRPr="00462BCA" w:rsidRDefault="00B9119D" w:rsidP="00545F54">
            <w:pPr>
              <w:jc w:val="center"/>
              <w:rPr>
                <w:b/>
                <w:sz w:val="28"/>
              </w:rPr>
            </w:pPr>
          </w:p>
        </w:tc>
      </w:tr>
      <w:tr w:rsidR="00B9119D" w:rsidRPr="00462BCA" w14:paraId="7F956350" w14:textId="77777777" w:rsidTr="00545F54">
        <w:trPr>
          <w:trHeight w:val="555"/>
        </w:trPr>
        <w:tc>
          <w:tcPr>
            <w:tcW w:w="3195" w:type="dxa"/>
            <w:vAlign w:val="center"/>
          </w:tcPr>
          <w:p w14:paraId="79E7479C"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38B314DF" w14:textId="77777777" w:rsidR="00B9119D" w:rsidRPr="00462BCA" w:rsidRDefault="00B9119D" w:rsidP="00545F54">
            <w:pPr>
              <w:jc w:val="center"/>
              <w:rPr>
                <w:b/>
                <w:sz w:val="24"/>
                <w:szCs w:val="24"/>
              </w:rPr>
            </w:pPr>
          </w:p>
        </w:tc>
        <w:tc>
          <w:tcPr>
            <w:tcW w:w="3402" w:type="dxa"/>
            <w:vAlign w:val="center"/>
          </w:tcPr>
          <w:p w14:paraId="493489C0" w14:textId="77777777" w:rsidR="00B9119D" w:rsidRPr="00462BCA" w:rsidRDefault="00B9119D" w:rsidP="00545F54">
            <w:pPr>
              <w:jc w:val="center"/>
              <w:rPr>
                <w:b/>
                <w:sz w:val="28"/>
              </w:rPr>
            </w:pPr>
          </w:p>
        </w:tc>
      </w:tr>
      <w:tr w:rsidR="00B9119D" w:rsidRPr="00462BCA" w14:paraId="68BC4B97" w14:textId="77777777" w:rsidTr="00545F54">
        <w:trPr>
          <w:trHeight w:val="555"/>
        </w:trPr>
        <w:tc>
          <w:tcPr>
            <w:tcW w:w="3195" w:type="dxa"/>
            <w:vAlign w:val="center"/>
          </w:tcPr>
          <w:p w14:paraId="210FE8BA" w14:textId="51971E1A" w:rsidR="00B9119D" w:rsidRPr="00462BCA" w:rsidRDefault="006F5A4E" w:rsidP="00545F54">
            <w:pPr>
              <w:jc w:val="center"/>
              <w:rPr>
                <w:b/>
                <w:sz w:val="24"/>
                <w:szCs w:val="24"/>
              </w:rPr>
            </w:pPr>
            <w:r>
              <w:rPr>
                <w:b/>
                <w:sz w:val="24"/>
                <w:szCs w:val="24"/>
              </w:rPr>
              <w:t>STORIA DELL’ARTE</w:t>
            </w:r>
          </w:p>
        </w:tc>
        <w:tc>
          <w:tcPr>
            <w:tcW w:w="3402" w:type="dxa"/>
            <w:vAlign w:val="center"/>
          </w:tcPr>
          <w:p w14:paraId="7A5FFA5D" w14:textId="77777777" w:rsidR="00B9119D" w:rsidRPr="00462BCA" w:rsidRDefault="00B9119D" w:rsidP="00545F54">
            <w:pPr>
              <w:jc w:val="center"/>
              <w:rPr>
                <w:b/>
                <w:sz w:val="24"/>
                <w:szCs w:val="24"/>
              </w:rPr>
            </w:pPr>
          </w:p>
        </w:tc>
        <w:tc>
          <w:tcPr>
            <w:tcW w:w="3402" w:type="dxa"/>
            <w:vAlign w:val="center"/>
          </w:tcPr>
          <w:p w14:paraId="4F14B6F9" w14:textId="77777777" w:rsidR="00B9119D" w:rsidRPr="00462BCA" w:rsidRDefault="00B9119D" w:rsidP="00545F54">
            <w:pPr>
              <w:jc w:val="center"/>
              <w:rPr>
                <w:b/>
                <w:sz w:val="28"/>
              </w:rPr>
            </w:pPr>
          </w:p>
        </w:tc>
      </w:tr>
      <w:tr w:rsidR="00B74C9E" w:rsidRPr="00462BCA" w14:paraId="38E8EF91" w14:textId="77777777" w:rsidTr="00545F54">
        <w:trPr>
          <w:trHeight w:val="555"/>
        </w:trPr>
        <w:tc>
          <w:tcPr>
            <w:tcW w:w="3195" w:type="dxa"/>
            <w:vAlign w:val="center"/>
          </w:tcPr>
          <w:p w14:paraId="6534A71A" w14:textId="25C09C76" w:rsidR="00B74C9E" w:rsidRDefault="00B74C9E" w:rsidP="00545F54">
            <w:pPr>
              <w:jc w:val="center"/>
              <w:rPr>
                <w:b/>
                <w:sz w:val="24"/>
                <w:szCs w:val="24"/>
              </w:rPr>
            </w:pPr>
            <w:r>
              <w:rPr>
                <w:b/>
                <w:sz w:val="24"/>
                <w:szCs w:val="24"/>
              </w:rPr>
              <w:t>EDUCAZIONE CIVICA</w:t>
            </w:r>
          </w:p>
        </w:tc>
        <w:tc>
          <w:tcPr>
            <w:tcW w:w="3402" w:type="dxa"/>
            <w:vAlign w:val="center"/>
          </w:tcPr>
          <w:p w14:paraId="2FFB882F" w14:textId="77777777" w:rsidR="00B74C9E" w:rsidRPr="00462BCA" w:rsidRDefault="00B74C9E" w:rsidP="00545F54">
            <w:pPr>
              <w:jc w:val="center"/>
              <w:rPr>
                <w:b/>
                <w:sz w:val="24"/>
                <w:szCs w:val="24"/>
              </w:rPr>
            </w:pPr>
          </w:p>
        </w:tc>
        <w:tc>
          <w:tcPr>
            <w:tcW w:w="3402" w:type="dxa"/>
            <w:vAlign w:val="center"/>
          </w:tcPr>
          <w:p w14:paraId="5FA43097" w14:textId="77777777" w:rsidR="00B74C9E" w:rsidRPr="00462BCA" w:rsidRDefault="00B74C9E" w:rsidP="00545F54">
            <w:pPr>
              <w:jc w:val="center"/>
              <w:rPr>
                <w:b/>
                <w:sz w:val="28"/>
              </w:rPr>
            </w:pPr>
          </w:p>
        </w:tc>
      </w:tr>
    </w:tbl>
    <w:p w14:paraId="1AACD798" w14:textId="77777777" w:rsidR="006F4D06" w:rsidRPr="00174A9B" w:rsidRDefault="006F4D06" w:rsidP="006F4D06"/>
    <w:p w14:paraId="73D79FBB" w14:textId="77777777" w:rsidR="006F4D06" w:rsidRPr="00174A9B" w:rsidRDefault="006F4D06" w:rsidP="006F4D06"/>
    <w:p w14:paraId="3217CE02" w14:textId="77777777" w:rsidR="006F4D06" w:rsidRPr="00174A9B" w:rsidRDefault="006F4D06" w:rsidP="006F4D06"/>
    <w:p w14:paraId="5646ECFB" w14:textId="77777777" w:rsidR="006F4D06" w:rsidRPr="00174A9B" w:rsidRDefault="006F4D06" w:rsidP="006F4D06"/>
    <w:p w14:paraId="79FE333F" w14:textId="77777777" w:rsidR="006F4D06" w:rsidRPr="00174A9B" w:rsidRDefault="006F4D06" w:rsidP="006F4D06"/>
    <w:p w14:paraId="2800DE77" w14:textId="77777777" w:rsidR="006F4D06" w:rsidRPr="00174A9B" w:rsidRDefault="006F4D06" w:rsidP="006F4D06"/>
    <w:p w14:paraId="44634855" w14:textId="77777777" w:rsidR="006F4D06" w:rsidRPr="00174A9B" w:rsidRDefault="006F4D06" w:rsidP="006F4D06"/>
    <w:p w14:paraId="2FDABB33" w14:textId="77777777" w:rsidR="00201E75" w:rsidRPr="00174A9B" w:rsidRDefault="00201E75">
      <w:pPr>
        <w:rPr>
          <w:b/>
          <w:sz w:val="24"/>
        </w:rPr>
      </w:pPr>
    </w:p>
    <w:sectPr w:rsidR="00201E75" w:rsidRPr="00174A9B" w:rsidSect="00427D3E">
      <w:footerReference w:type="even" r:id="rId13"/>
      <w:footerReference w:type="default" r:id="rId14"/>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0B54D" w14:textId="77777777" w:rsidR="001F0CDF" w:rsidRDefault="001F0CDF">
      <w:r>
        <w:separator/>
      </w:r>
    </w:p>
  </w:endnote>
  <w:endnote w:type="continuationSeparator" w:id="0">
    <w:p w14:paraId="36CE0E22" w14:textId="77777777" w:rsidR="001F0CDF" w:rsidRDefault="001F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A93B"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EB331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F7B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27D3E">
      <w:rPr>
        <w:rStyle w:val="Numeropagina"/>
        <w:noProof/>
      </w:rPr>
      <w:t>16</w:t>
    </w:r>
    <w:r>
      <w:rPr>
        <w:rStyle w:val="Numeropagina"/>
      </w:rPr>
      <w:fldChar w:fldCharType="end"/>
    </w:r>
  </w:p>
  <w:p w14:paraId="37A1F90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D34CE" w14:textId="77777777" w:rsidR="001F0CDF" w:rsidRDefault="001F0CDF">
      <w:r>
        <w:separator/>
      </w:r>
    </w:p>
  </w:footnote>
  <w:footnote w:type="continuationSeparator" w:id="0">
    <w:p w14:paraId="38AA6645" w14:textId="77777777" w:rsidR="001F0CDF" w:rsidRDefault="001F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02A6A54"/>
    <w:multiLevelType w:val="hybridMultilevel"/>
    <w:tmpl w:val="E3E44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756E43"/>
    <w:multiLevelType w:val="hybridMultilevel"/>
    <w:tmpl w:val="BED6D3BC"/>
    <w:lvl w:ilvl="0" w:tplc="0410000F">
      <w:start w:val="1"/>
      <w:numFmt w:val="decimal"/>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9"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266317"/>
    <w:multiLevelType w:val="hybridMultilevel"/>
    <w:tmpl w:val="8A043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55701200">
    <w:abstractNumId w:val="9"/>
  </w:num>
  <w:num w:numId="2" w16cid:durableId="1136069800">
    <w:abstractNumId w:val="25"/>
  </w:num>
  <w:num w:numId="3" w16cid:durableId="160046744">
    <w:abstractNumId w:val="12"/>
  </w:num>
  <w:num w:numId="4" w16cid:durableId="310867816">
    <w:abstractNumId w:val="13"/>
  </w:num>
  <w:num w:numId="5" w16cid:durableId="447701225">
    <w:abstractNumId w:val="3"/>
  </w:num>
  <w:num w:numId="6" w16cid:durableId="1937517699">
    <w:abstractNumId w:val="21"/>
  </w:num>
  <w:num w:numId="7" w16cid:durableId="811362004">
    <w:abstractNumId w:val="15"/>
  </w:num>
  <w:num w:numId="8" w16cid:durableId="1520967453">
    <w:abstractNumId w:val="33"/>
  </w:num>
  <w:num w:numId="9" w16cid:durableId="2009823481">
    <w:abstractNumId w:val="18"/>
  </w:num>
  <w:num w:numId="10" w16cid:durableId="1458715293">
    <w:abstractNumId w:val="36"/>
  </w:num>
  <w:num w:numId="11" w16cid:durableId="1342708020">
    <w:abstractNumId w:val="23"/>
  </w:num>
  <w:num w:numId="12" w16cid:durableId="1607422610">
    <w:abstractNumId w:val="22"/>
  </w:num>
  <w:num w:numId="13" w16cid:durableId="2080402066">
    <w:abstractNumId w:val="10"/>
  </w:num>
  <w:num w:numId="14" w16cid:durableId="1086730282">
    <w:abstractNumId w:val="19"/>
  </w:num>
  <w:num w:numId="15" w16cid:durableId="825704978">
    <w:abstractNumId w:val="29"/>
  </w:num>
  <w:num w:numId="16" w16cid:durableId="806093872">
    <w:abstractNumId w:val="30"/>
  </w:num>
  <w:num w:numId="17" w16cid:durableId="90517705">
    <w:abstractNumId w:val="26"/>
  </w:num>
  <w:num w:numId="18" w16cid:durableId="234047118">
    <w:abstractNumId w:val="11"/>
  </w:num>
  <w:num w:numId="19" w16cid:durableId="2139492410">
    <w:abstractNumId w:val="32"/>
  </w:num>
  <w:num w:numId="20" w16cid:durableId="1847478821">
    <w:abstractNumId w:val="7"/>
  </w:num>
  <w:num w:numId="21" w16cid:durableId="217132123">
    <w:abstractNumId w:val="35"/>
  </w:num>
  <w:num w:numId="22" w16cid:durableId="1870100436">
    <w:abstractNumId w:val="2"/>
  </w:num>
  <w:num w:numId="23" w16cid:durableId="1515849200">
    <w:abstractNumId w:val="20"/>
  </w:num>
  <w:num w:numId="24" w16cid:durableId="248466134">
    <w:abstractNumId w:val="6"/>
  </w:num>
  <w:num w:numId="25" w16cid:durableId="1561402908">
    <w:abstractNumId w:val="5"/>
  </w:num>
  <w:num w:numId="26" w16cid:durableId="127432230">
    <w:abstractNumId w:val="34"/>
  </w:num>
  <w:num w:numId="27" w16cid:durableId="1173567861">
    <w:abstractNumId w:val="39"/>
  </w:num>
  <w:num w:numId="28" w16cid:durableId="566690377">
    <w:abstractNumId w:val="31"/>
  </w:num>
  <w:num w:numId="29" w16cid:durableId="139344065">
    <w:abstractNumId w:val="38"/>
  </w:num>
  <w:num w:numId="30" w16cid:durableId="210001737">
    <w:abstractNumId w:val="16"/>
  </w:num>
  <w:num w:numId="31" w16cid:durableId="948702575">
    <w:abstractNumId w:val="14"/>
  </w:num>
  <w:num w:numId="32" w16cid:durableId="1185292937">
    <w:abstractNumId w:val="4"/>
  </w:num>
  <w:num w:numId="33" w16cid:durableId="15888785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2040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470454">
    <w:abstractNumId w:val="0"/>
    <w:lvlOverride w:ilvl="0">
      <w:startOverride w:val="1"/>
    </w:lvlOverride>
  </w:num>
  <w:num w:numId="36" w16cid:durableId="44180224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7104254">
    <w:abstractNumId w:val="17"/>
  </w:num>
  <w:num w:numId="38" w16cid:durableId="1656107694">
    <w:abstractNumId w:val="1"/>
  </w:num>
  <w:num w:numId="39" w16cid:durableId="525287997">
    <w:abstractNumId w:val="27"/>
  </w:num>
  <w:num w:numId="40" w16cid:durableId="145204406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C058C"/>
    <w:rsid w:val="000C7318"/>
    <w:rsid w:val="000D2378"/>
    <w:rsid w:val="000D5930"/>
    <w:rsid w:val="000E330F"/>
    <w:rsid w:val="00100F1C"/>
    <w:rsid w:val="001054A2"/>
    <w:rsid w:val="00111DCD"/>
    <w:rsid w:val="00115194"/>
    <w:rsid w:val="001301C0"/>
    <w:rsid w:val="00132AED"/>
    <w:rsid w:val="00142D1B"/>
    <w:rsid w:val="0014323B"/>
    <w:rsid w:val="00145A83"/>
    <w:rsid w:val="001579DA"/>
    <w:rsid w:val="001735DA"/>
    <w:rsid w:val="00174A9B"/>
    <w:rsid w:val="001843DC"/>
    <w:rsid w:val="00192708"/>
    <w:rsid w:val="00196099"/>
    <w:rsid w:val="00196307"/>
    <w:rsid w:val="001B6964"/>
    <w:rsid w:val="001C64F9"/>
    <w:rsid w:val="001C778B"/>
    <w:rsid w:val="001F0CDF"/>
    <w:rsid w:val="002018B7"/>
    <w:rsid w:val="00201E75"/>
    <w:rsid w:val="002207CC"/>
    <w:rsid w:val="00224C83"/>
    <w:rsid w:val="0025372A"/>
    <w:rsid w:val="0025531A"/>
    <w:rsid w:val="00281D66"/>
    <w:rsid w:val="002A4374"/>
    <w:rsid w:val="002C66C3"/>
    <w:rsid w:val="002D53AF"/>
    <w:rsid w:val="00304E61"/>
    <w:rsid w:val="00344286"/>
    <w:rsid w:val="003456D0"/>
    <w:rsid w:val="0035276A"/>
    <w:rsid w:val="003555D2"/>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27D3E"/>
    <w:rsid w:val="004314FF"/>
    <w:rsid w:val="00446E90"/>
    <w:rsid w:val="00471603"/>
    <w:rsid w:val="00471D1D"/>
    <w:rsid w:val="00472607"/>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5701F"/>
    <w:rsid w:val="00574796"/>
    <w:rsid w:val="005877A9"/>
    <w:rsid w:val="00587A61"/>
    <w:rsid w:val="00591328"/>
    <w:rsid w:val="005A1225"/>
    <w:rsid w:val="005A695D"/>
    <w:rsid w:val="005D1CEC"/>
    <w:rsid w:val="005D57E9"/>
    <w:rsid w:val="005E296C"/>
    <w:rsid w:val="005F18C2"/>
    <w:rsid w:val="00607ADD"/>
    <w:rsid w:val="00621F58"/>
    <w:rsid w:val="00633608"/>
    <w:rsid w:val="00644688"/>
    <w:rsid w:val="00645A01"/>
    <w:rsid w:val="00645D21"/>
    <w:rsid w:val="00645EAE"/>
    <w:rsid w:val="0064622B"/>
    <w:rsid w:val="00664FB5"/>
    <w:rsid w:val="00673D27"/>
    <w:rsid w:val="006850C3"/>
    <w:rsid w:val="00693EBF"/>
    <w:rsid w:val="006940F1"/>
    <w:rsid w:val="006A107E"/>
    <w:rsid w:val="006A2767"/>
    <w:rsid w:val="006D0FCF"/>
    <w:rsid w:val="006E1ECC"/>
    <w:rsid w:val="006F04DA"/>
    <w:rsid w:val="006F0BC4"/>
    <w:rsid w:val="006F4D06"/>
    <w:rsid w:val="006F5A4E"/>
    <w:rsid w:val="007116A6"/>
    <w:rsid w:val="00721DA1"/>
    <w:rsid w:val="00723D8D"/>
    <w:rsid w:val="007262C0"/>
    <w:rsid w:val="0073463B"/>
    <w:rsid w:val="00744F87"/>
    <w:rsid w:val="007640DC"/>
    <w:rsid w:val="0076544F"/>
    <w:rsid w:val="00784A54"/>
    <w:rsid w:val="007B5194"/>
    <w:rsid w:val="007D2F6F"/>
    <w:rsid w:val="007E5E5D"/>
    <w:rsid w:val="007F21CC"/>
    <w:rsid w:val="007F3F6F"/>
    <w:rsid w:val="0082646E"/>
    <w:rsid w:val="008307D6"/>
    <w:rsid w:val="00840441"/>
    <w:rsid w:val="008461FF"/>
    <w:rsid w:val="00857583"/>
    <w:rsid w:val="00865C04"/>
    <w:rsid w:val="00883AFD"/>
    <w:rsid w:val="00884BF8"/>
    <w:rsid w:val="00893C3D"/>
    <w:rsid w:val="008C109B"/>
    <w:rsid w:val="008C3BB1"/>
    <w:rsid w:val="008C563E"/>
    <w:rsid w:val="008D1009"/>
    <w:rsid w:val="008D170B"/>
    <w:rsid w:val="008E5384"/>
    <w:rsid w:val="008E6057"/>
    <w:rsid w:val="008F3255"/>
    <w:rsid w:val="00901D3C"/>
    <w:rsid w:val="009301FB"/>
    <w:rsid w:val="00941EA0"/>
    <w:rsid w:val="00944D5B"/>
    <w:rsid w:val="0094564E"/>
    <w:rsid w:val="0095432B"/>
    <w:rsid w:val="00957EC9"/>
    <w:rsid w:val="00960D5A"/>
    <w:rsid w:val="009626E8"/>
    <w:rsid w:val="00972BCC"/>
    <w:rsid w:val="00973463"/>
    <w:rsid w:val="009D00EA"/>
    <w:rsid w:val="009E32FC"/>
    <w:rsid w:val="009E3B98"/>
    <w:rsid w:val="00A034CA"/>
    <w:rsid w:val="00A138DA"/>
    <w:rsid w:val="00A37646"/>
    <w:rsid w:val="00A424C1"/>
    <w:rsid w:val="00A4785F"/>
    <w:rsid w:val="00A73D0B"/>
    <w:rsid w:val="00A75374"/>
    <w:rsid w:val="00A868D3"/>
    <w:rsid w:val="00A91076"/>
    <w:rsid w:val="00A941CF"/>
    <w:rsid w:val="00AA0FD5"/>
    <w:rsid w:val="00AA2B62"/>
    <w:rsid w:val="00AA5B5C"/>
    <w:rsid w:val="00AC63B9"/>
    <w:rsid w:val="00AC75E1"/>
    <w:rsid w:val="00AD5015"/>
    <w:rsid w:val="00AE385A"/>
    <w:rsid w:val="00AE6672"/>
    <w:rsid w:val="00AF16B0"/>
    <w:rsid w:val="00AF2C58"/>
    <w:rsid w:val="00AF3E38"/>
    <w:rsid w:val="00B11710"/>
    <w:rsid w:val="00B22867"/>
    <w:rsid w:val="00B30BDA"/>
    <w:rsid w:val="00B37F95"/>
    <w:rsid w:val="00B42A06"/>
    <w:rsid w:val="00B51E6F"/>
    <w:rsid w:val="00B72A1E"/>
    <w:rsid w:val="00B74C9E"/>
    <w:rsid w:val="00B80651"/>
    <w:rsid w:val="00B9119D"/>
    <w:rsid w:val="00BB64CF"/>
    <w:rsid w:val="00BC2C25"/>
    <w:rsid w:val="00BC2DA8"/>
    <w:rsid w:val="00BE64E7"/>
    <w:rsid w:val="00C03CE0"/>
    <w:rsid w:val="00C05727"/>
    <w:rsid w:val="00C16838"/>
    <w:rsid w:val="00C254CA"/>
    <w:rsid w:val="00C46BEE"/>
    <w:rsid w:val="00C5494E"/>
    <w:rsid w:val="00C72F12"/>
    <w:rsid w:val="00C75C63"/>
    <w:rsid w:val="00C85C7E"/>
    <w:rsid w:val="00C94D37"/>
    <w:rsid w:val="00CA3C26"/>
    <w:rsid w:val="00CB0959"/>
    <w:rsid w:val="00CB6F63"/>
    <w:rsid w:val="00CC6665"/>
    <w:rsid w:val="00CD0550"/>
    <w:rsid w:val="00CD0D1F"/>
    <w:rsid w:val="00CD79D1"/>
    <w:rsid w:val="00CF2963"/>
    <w:rsid w:val="00D01322"/>
    <w:rsid w:val="00D204F6"/>
    <w:rsid w:val="00D2337B"/>
    <w:rsid w:val="00D23496"/>
    <w:rsid w:val="00D31F73"/>
    <w:rsid w:val="00D41C6E"/>
    <w:rsid w:val="00D46151"/>
    <w:rsid w:val="00D61022"/>
    <w:rsid w:val="00D728E6"/>
    <w:rsid w:val="00D80BCD"/>
    <w:rsid w:val="00DB1362"/>
    <w:rsid w:val="00DC3D4E"/>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1F9B"/>
    <w:rsid w:val="00E9383A"/>
    <w:rsid w:val="00EA4D68"/>
    <w:rsid w:val="00EC03E0"/>
    <w:rsid w:val="00ED4246"/>
    <w:rsid w:val="00EF4B07"/>
    <w:rsid w:val="00F011E1"/>
    <w:rsid w:val="00F10664"/>
    <w:rsid w:val="00F11B1B"/>
    <w:rsid w:val="00F216E4"/>
    <w:rsid w:val="00F239CF"/>
    <w:rsid w:val="00F23F4D"/>
    <w:rsid w:val="00F44756"/>
    <w:rsid w:val="00F51E48"/>
    <w:rsid w:val="00F559B7"/>
    <w:rsid w:val="00F84664"/>
    <w:rsid w:val="00F91790"/>
    <w:rsid w:val="00FA6821"/>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245ED8F"/>
  <w15:docId w15:val="{24D39237-78C6-4CD4-81F9-EB65229C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character" w:styleId="Enfasicorsivo">
    <w:name w:val="Emphasis"/>
    <w:qFormat/>
    <w:rsid w:val="00427D3E"/>
    <w:rPr>
      <w:i/>
      <w:iCs/>
    </w:rPr>
  </w:style>
  <w:style w:type="paragraph" w:styleId="NormaleWeb">
    <w:name w:val="Normal (Web)"/>
    <w:basedOn w:val="Normale"/>
    <w:uiPriority w:val="99"/>
    <w:unhideWhenUsed/>
    <w:rsid w:val="0055701F"/>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F6F1-1C13-4A96-BFD5-56533D1D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18</Pages>
  <Words>3619</Words>
  <Characters>20632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einaudi</Company>
  <LinksUpToDate>false</LinksUpToDate>
  <CharactersWithSpaces>24203</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27</cp:revision>
  <cp:lastPrinted>2019-04-29T06:19:00Z</cp:lastPrinted>
  <dcterms:created xsi:type="dcterms:W3CDTF">2022-04-21T18:35:00Z</dcterms:created>
  <dcterms:modified xsi:type="dcterms:W3CDTF">2025-04-28T06:17:00Z</dcterms:modified>
</cp:coreProperties>
</file>